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35A" w:rsidRPr="009F4656" w:rsidRDefault="00DC6F26" w:rsidP="001D52D3">
      <w:pPr>
        <w:pStyle w:val="Title"/>
        <w:pBdr>
          <w:bottom w:val="none" w:sz="0" w:space="0" w:color="auto"/>
        </w:pBdr>
        <w:jc w:val="left"/>
        <w:rPr>
          <w:rFonts w:ascii="Times New Roman" w:hAnsi="Times New Roman"/>
        </w:rPr>
      </w:pPr>
      <w:bookmarkStart w:id="0" w:name="_GoBack"/>
      <w:bookmarkEnd w:id="0"/>
      <w:r w:rsidRPr="009F4656">
        <w:rPr>
          <w:rFonts w:ascii="Times New Roman" w:hAnsi="Times New Roman"/>
        </w:rPr>
        <w:t>William D. Hula</w:t>
      </w:r>
    </w:p>
    <w:p w:rsidR="00F6035A" w:rsidRPr="009F4656" w:rsidRDefault="00F6035A" w:rsidP="001D52D3">
      <w:pPr>
        <w:pStyle w:val="Title"/>
        <w:pBdr>
          <w:bottom w:val="none" w:sz="0" w:space="0" w:color="auto"/>
        </w:pBdr>
        <w:jc w:val="left"/>
        <w:rPr>
          <w:rFonts w:ascii="Times New Roman" w:hAnsi="Times New Roman"/>
        </w:rPr>
      </w:pPr>
    </w:p>
    <w:p w:rsidR="00F6035A" w:rsidRPr="001D52D3" w:rsidRDefault="00F6035A" w:rsidP="001D52D3">
      <w:pPr>
        <w:pStyle w:val="Heading2"/>
        <w:jc w:val="left"/>
        <w:rPr>
          <w:rFonts w:ascii="Times New Roman" w:hAnsi="Times New Roman" w:cs="Times New Roman"/>
          <w:b w:val="0"/>
        </w:rPr>
      </w:pPr>
      <w:r w:rsidRPr="001D52D3">
        <w:rPr>
          <w:rFonts w:ascii="Times New Roman" w:hAnsi="Times New Roman" w:cs="Times New Roman"/>
          <w:b w:val="0"/>
        </w:rPr>
        <w:t>VA Pittsburgh Healthcare System</w:t>
      </w:r>
    </w:p>
    <w:p w:rsidR="00F6035A" w:rsidRPr="001D52D3" w:rsidRDefault="00F6035A" w:rsidP="001D52D3">
      <w:pPr>
        <w:tabs>
          <w:tab w:val="left" w:pos="3690"/>
        </w:tabs>
        <w:rPr>
          <w:bCs/>
        </w:rPr>
      </w:pPr>
      <w:r w:rsidRPr="001D52D3">
        <w:rPr>
          <w:bCs/>
        </w:rPr>
        <w:t>Audiology and Speech Pathology</w:t>
      </w:r>
    </w:p>
    <w:p w:rsidR="00F6035A" w:rsidRPr="001D52D3" w:rsidRDefault="00364E49" w:rsidP="001D52D3">
      <w:pPr>
        <w:rPr>
          <w:bCs/>
        </w:rPr>
      </w:pPr>
      <w:r w:rsidRPr="001D52D3">
        <w:rPr>
          <w:bCs/>
        </w:rPr>
        <w:t xml:space="preserve">University Drive </w:t>
      </w:r>
      <w:r w:rsidR="00F2519A">
        <w:rPr>
          <w:bCs/>
        </w:rPr>
        <w:t>112</w:t>
      </w:r>
      <w:r w:rsidRPr="001D52D3">
        <w:rPr>
          <w:bCs/>
        </w:rPr>
        <w:t>SP-U</w:t>
      </w:r>
    </w:p>
    <w:p w:rsidR="00F6035A" w:rsidRPr="001D52D3" w:rsidRDefault="00364E49" w:rsidP="001D52D3">
      <w:pPr>
        <w:rPr>
          <w:bCs/>
        </w:rPr>
      </w:pPr>
      <w:r w:rsidRPr="001D52D3">
        <w:rPr>
          <w:bCs/>
        </w:rPr>
        <w:t>Pittsburgh, PA  15240</w:t>
      </w:r>
    </w:p>
    <w:p w:rsidR="00F6035A" w:rsidRPr="001D52D3" w:rsidRDefault="00F6035A" w:rsidP="001D52D3">
      <w:pPr>
        <w:rPr>
          <w:bCs/>
        </w:rPr>
      </w:pPr>
      <w:r w:rsidRPr="001D52D3">
        <w:rPr>
          <w:bCs/>
        </w:rPr>
        <w:t>412-</w:t>
      </w:r>
      <w:r w:rsidR="00364E49" w:rsidRPr="001D52D3">
        <w:rPr>
          <w:bCs/>
        </w:rPr>
        <w:t>360-6439</w:t>
      </w:r>
      <w:r w:rsidR="00812B0D" w:rsidRPr="001D52D3">
        <w:rPr>
          <w:bCs/>
        </w:rPr>
        <w:t xml:space="preserve"> </w:t>
      </w:r>
      <w:r w:rsidRPr="001D52D3">
        <w:rPr>
          <w:bCs/>
        </w:rPr>
        <w:t>(office)</w:t>
      </w:r>
    </w:p>
    <w:p w:rsidR="00F6035A" w:rsidRPr="001D52D3" w:rsidRDefault="00F6035A" w:rsidP="001D52D3">
      <w:pPr>
        <w:rPr>
          <w:bCs/>
        </w:rPr>
      </w:pPr>
      <w:r w:rsidRPr="001D52D3">
        <w:rPr>
          <w:bCs/>
        </w:rPr>
        <w:t>412-</w:t>
      </w:r>
      <w:r w:rsidR="005F2C9D" w:rsidRPr="001D52D3">
        <w:rPr>
          <w:bCs/>
        </w:rPr>
        <w:t>360-6426</w:t>
      </w:r>
      <w:r w:rsidR="002C6544" w:rsidRPr="001D52D3">
        <w:rPr>
          <w:bCs/>
        </w:rPr>
        <w:t xml:space="preserve"> (</w:t>
      </w:r>
      <w:r w:rsidRPr="001D52D3">
        <w:rPr>
          <w:bCs/>
        </w:rPr>
        <w:t>fax)</w:t>
      </w:r>
    </w:p>
    <w:p w:rsidR="00F6035A" w:rsidRPr="001D52D3" w:rsidRDefault="00F6035A" w:rsidP="001D52D3">
      <w:pPr>
        <w:pStyle w:val="Subtitle"/>
        <w:pBdr>
          <w:bottom w:val="none" w:sz="0" w:space="0" w:color="auto"/>
        </w:pBdr>
        <w:jc w:val="left"/>
        <w:rPr>
          <w:rFonts w:ascii="Times New Roman" w:hAnsi="Times New Roman"/>
          <w:b w:val="0"/>
          <w:color w:val="000000"/>
          <w:sz w:val="22"/>
        </w:rPr>
        <w:sectPr w:rsidR="00F6035A" w:rsidRPr="001D52D3">
          <w:pgSz w:w="12240" w:h="15840" w:code="1"/>
          <w:pgMar w:top="1440" w:right="1440" w:bottom="1440" w:left="1440" w:header="720" w:footer="720" w:gutter="0"/>
          <w:cols w:space="720"/>
        </w:sectPr>
      </w:pPr>
    </w:p>
    <w:p w:rsidR="00F6035A" w:rsidRDefault="001D52D3" w:rsidP="001D52D3">
      <w:pPr>
        <w:pStyle w:val="Heading2"/>
        <w:tabs>
          <w:tab w:val="clear" w:pos="3690"/>
        </w:tabs>
        <w:jc w:val="left"/>
        <w:rPr>
          <w:rFonts w:ascii="Times New Roman" w:hAnsi="Times New Roman" w:cs="Times New Roman"/>
          <w:b w:val="0"/>
        </w:rPr>
      </w:pPr>
      <w:r>
        <w:rPr>
          <w:rFonts w:ascii="Times New Roman" w:hAnsi="Times New Roman" w:cs="Times New Roman"/>
          <w:b w:val="0"/>
        </w:rPr>
        <w:lastRenderedPageBreak/>
        <w:t>william.hula@va.gov</w:t>
      </w:r>
    </w:p>
    <w:p w:rsidR="001D52D3" w:rsidRPr="001D52D3" w:rsidRDefault="001D52D3" w:rsidP="001D52D3">
      <w:r>
        <w:t>wdh1@pitt.edu</w:t>
      </w:r>
    </w:p>
    <w:p w:rsidR="005D6074" w:rsidRPr="009F4656" w:rsidRDefault="005D6074" w:rsidP="005D6074">
      <w:pPr>
        <w:rPr>
          <w:sz w:val="22"/>
        </w:rPr>
      </w:pPr>
    </w:p>
    <w:p w:rsidR="005D6074" w:rsidRPr="009F4656" w:rsidRDefault="005D6074" w:rsidP="005D6074">
      <w:pPr>
        <w:rPr>
          <w:sz w:val="22"/>
        </w:rPr>
        <w:sectPr w:rsidR="005D6074" w:rsidRPr="009F4656">
          <w:type w:val="continuous"/>
          <w:pgSz w:w="12240" w:h="15840" w:code="1"/>
          <w:pgMar w:top="1440" w:right="1440" w:bottom="1440" w:left="1440" w:header="720" w:footer="720" w:gutter="0"/>
          <w:cols w:space="720" w:equalWidth="0">
            <w:col w:w="9360" w:space="720"/>
          </w:cols>
        </w:sectPr>
      </w:pPr>
    </w:p>
    <w:p w:rsidR="00F6035A" w:rsidRPr="009F4656" w:rsidRDefault="00F6035A">
      <w:pPr>
        <w:spacing w:after="120"/>
        <w:rPr>
          <w:b/>
          <w:sz w:val="22"/>
          <w:szCs w:val="22"/>
        </w:rPr>
      </w:pPr>
      <w:r w:rsidRPr="009F4656">
        <w:rPr>
          <w:b/>
          <w:sz w:val="22"/>
          <w:szCs w:val="22"/>
        </w:rPr>
        <w:lastRenderedPageBreak/>
        <w:t>EDUCATION:</w:t>
      </w:r>
    </w:p>
    <w:p w:rsidR="00D63ECF" w:rsidRDefault="00EF1B76" w:rsidP="00D63ECF">
      <w:pPr>
        <w:ind w:left="720" w:hanging="720"/>
        <w:rPr>
          <w:sz w:val="22"/>
        </w:rPr>
      </w:pPr>
      <w:r w:rsidRPr="009F4656">
        <w:rPr>
          <w:sz w:val="22"/>
        </w:rPr>
        <w:t>Ph.D</w:t>
      </w:r>
      <w:r w:rsidR="0061168A" w:rsidRPr="009F4656">
        <w:rPr>
          <w:sz w:val="22"/>
        </w:rPr>
        <w:t>.</w:t>
      </w:r>
      <w:r w:rsidR="00F6035A" w:rsidRPr="009F4656">
        <w:rPr>
          <w:sz w:val="22"/>
        </w:rPr>
        <w:t xml:space="preserve">, Communication Science and Disorders, University of Pittsburgh, </w:t>
      </w:r>
      <w:r w:rsidRPr="009F4656">
        <w:rPr>
          <w:sz w:val="22"/>
        </w:rPr>
        <w:t>2007</w:t>
      </w:r>
    </w:p>
    <w:p w:rsidR="00D63ECF" w:rsidRPr="00D63ECF" w:rsidRDefault="00D63ECF">
      <w:pPr>
        <w:spacing w:after="120"/>
        <w:ind w:left="720" w:hanging="720"/>
        <w:rPr>
          <w:i/>
          <w:sz w:val="22"/>
        </w:rPr>
      </w:pPr>
      <w:r>
        <w:rPr>
          <w:sz w:val="22"/>
        </w:rPr>
        <w:t xml:space="preserve">Dissertation: </w:t>
      </w:r>
      <w:r>
        <w:rPr>
          <w:i/>
          <w:sz w:val="22"/>
        </w:rPr>
        <w:t>Resource and Bottleneck Mechanisms of Attention in Language Performance</w:t>
      </w:r>
    </w:p>
    <w:p w:rsidR="00D63ECF" w:rsidRDefault="00F6035A" w:rsidP="00D63ECF">
      <w:pPr>
        <w:ind w:left="720" w:hanging="720"/>
        <w:rPr>
          <w:sz w:val="22"/>
        </w:rPr>
      </w:pPr>
      <w:r w:rsidRPr="009F4656">
        <w:rPr>
          <w:sz w:val="22"/>
        </w:rPr>
        <w:t>M.S., Speech-Language Pathology, University of North Carolina</w:t>
      </w:r>
      <w:r w:rsidR="00FB438E" w:rsidRPr="009F4656">
        <w:rPr>
          <w:sz w:val="22"/>
        </w:rPr>
        <w:t xml:space="preserve"> at Chapel Hill, </w:t>
      </w:r>
      <w:r w:rsidRPr="009F4656">
        <w:rPr>
          <w:sz w:val="22"/>
        </w:rPr>
        <w:t>1997</w:t>
      </w:r>
    </w:p>
    <w:p w:rsidR="00D63ECF" w:rsidRPr="00D63ECF" w:rsidRDefault="00D63ECF" w:rsidP="00D63ECF">
      <w:pPr>
        <w:spacing w:after="120"/>
        <w:ind w:left="720" w:hanging="720"/>
        <w:rPr>
          <w:i/>
          <w:sz w:val="22"/>
        </w:rPr>
      </w:pPr>
      <w:r>
        <w:rPr>
          <w:sz w:val="22"/>
        </w:rPr>
        <w:t xml:space="preserve">Thesis: </w:t>
      </w:r>
      <w:r>
        <w:rPr>
          <w:i/>
          <w:sz w:val="22"/>
        </w:rPr>
        <w:t>Speaker Recognition and Speech Perception: A Study Using Reversed Speech Stimuli</w:t>
      </w:r>
    </w:p>
    <w:p w:rsidR="00F6035A" w:rsidRPr="009F4656" w:rsidRDefault="00F6035A">
      <w:pPr>
        <w:pStyle w:val="BodyText3"/>
        <w:ind w:left="720" w:hanging="720"/>
        <w:rPr>
          <w:rFonts w:ascii="Times New Roman" w:hAnsi="Times New Roman"/>
          <w:sz w:val="22"/>
        </w:rPr>
      </w:pPr>
      <w:r w:rsidRPr="009F4656">
        <w:rPr>
          <w:rFonts w:ascii="Times New Roman" w:hAnsi="Times New Roman"/>
          <w:sz w:val="22"/>
        </w:rPr>
        <w:t xml:space="preserve">B.A., Russian, </w:t>
      </w:r>
      <w:smartTag w:uri="urn:schemas-microsoft-com:office:smarttags" w:element="PlaceType">
        <w:r w:rsidRPr="009F4656">
          <w:rPr>
            <w:rFonts w:ascii="Times New Roman" w:hAnsi="Times New Roman"/>
            <w:sz w:val="22"/>
          </w:rPr>
          <w:t>University</w:t>
        </w:r>
      </w:smartTag>
      <w:r w:rsidRPr="009F4656">
        <w:rPr>
          <w:rFonts w:ascii="Times New Roman" w:hAnsi="Times New Roman"/>
          <w:sz w:val="22"/>
        </w:rPr>
        <w:t xml:space="preserve"> of </w:t>
      </w:r>
      <w:smartTag w:uri="urn:schemas-microsoft-com:office:smarttags" w:element="PlaceName">
        <w:r w:rsidRPr="009F4656">
          <w:rPr>
            <w:rFonts w:ascii="Times New Roman" w:hAnsi="Times New Roman"/>
            <w:sz w:val="22"/>
          </w:rPr>
          <w:t>North Carolina</w:t>
        </w:r>
      </w:smartTag>
      <w:r w:rsidRPr="009F4656">
        <w:rPr>
          <w:rFonts w:ascii="Times New Roman" w:hAnsi="Times New Roman"/>
          <w:sz w:val="22"/>
        </w:rPr>
        <w:t xml:space="preserve"> at </w:t>
      </w:r>
      <w:smartTag w:uri="urn:schemas-microsoft-com:office:smarttags" w:element="place">
        <w:r w:rsidRPr="009F4656">
          <w:rPr>
            <w:rFonts w:ascii="Times New Roman" w:hAnsi="Times New Roman"/>
            <w:sz w:val="22"/>
          </w:rPr>
          <w:t>Chapel Hill</w:t>
        </w:r>
      </w:smartTag>
      <w:r w:rsidRPr="009F4656">
        <w:rPr>
          <w:rFonts w:ascii="Times New Roman" w:hAnsi="Times New Roman"/>
          <w:sz w:val="22"/>
        </w:rPr>
        <w:t>, 1994</w:t>
      </w:r>
    </w:p>
    <w:p w:rsidR="00F6035A" w:rsidRPr="009F4656" w:rsidRDefault="00F6035A">
      <w:pPr>
        <w:pStyle w:val="BodyText3"/>
        <w:spacing w:after="0"/>
        <w:ind w:left="720" w:hanging="720"/>
        <w:rPr>
          <w:rFonts w:ascii="Times New Roman" w:hAnsi="Times New Roman"/>
          <w:sz w:val="22"/>
        </w:rPr>
      </w:pPr>
    </w:p>
    <w:p w:rsidR="00F6035A" w:rsidRPr="009F4656" w:rsidRDefault="00F6035A">
      <w:pPr>
        <w:spacing w:after="120"/>
        <w:rPr>
          <w:b/>
          <w:sz w:val="22"/>
          <w:szCs w:val="22"/>
        </w:rPr>
      </w:pPr>
      <w:r w:rsidRPr="009F4656">
        <w:rPr>
          <w:b/>
          <w:sz w:val="22"/>
          <w:szCs w:val="22"/>
        </w:rPr>
        <w:t xml:space="preserve">PROFESSIONAL </w:t>
      </w:r>
      <w:r w:rsidR="00B25E82" w:rsidRPr="009F4656">
        <w:rPr>
          <w:b/>
          <w:sz w:val="22"/>
          <w:szCs w:val="22"/>
        </w:rPr>
        <w:t>POSITIONS</w:t>
      </w:r>
      <w:r w:rsidRPr="009F4656">
        <w:rPr>
          <w:b/>
          <w:sz w:val="22"/>
          <w:szCs w:val="22"/>
        </w:rPr>
        <w:t>:</w:t>
      </w:r>
    </w:p>
    <w:p w:rsidR="008729B8" w:rsidRDefault="008729B8">
      <w:pPr>
        <w:spacing w:after="120"/>
        <w:ind w:left="720" w:hanging="720"/>
        <w:rPr>
          <w:bCs/>
          <w:sz w:val="22"/>
          <w:szCs w:val="22"/>
        </w:rPr>
      </w:pPr>
      <w:r w:rsidRPr="009F4656">
        <w:rPr>
          <w:bCs/>
          <w:sz w:val="22"/>
          <w:szCs w:val="22"/>
        </w:rPr>
        <w:t xml:space="preserve">Speech Pathologist, </w:t>
      </w:r>
      <w:r>
        <w:rPr>
          <w:bCs/>
          <w:sz w:val="22"/>
          <w:szCs w:val="22"/>
        </w:rPr>
        <w:t>VA Pittsburgh Healthcare System Audiolo</w:t>
      </w:r>
      <w:r w:rsidR="00045D0B">
        <w:rPr>
          <w:bCs/>
          <w:sz w:val="22"/>
          <w:szCs w:val="22"/>
        </w:rPr>
        <w:t xml:space="preserve">gy and Speech Pathology Program, </w:t>
      </w:r>
      <w:r w:rsidRPr="009F4656">
        <w:rPr>
          <w:bCs/>
          <w:sz w:val="22"/>
          <w:szCs w:val="22"/>
        </w:rPr>
        <w:t xml:space="preserve">VA Pittsburgh Healthcare System, Pittsburgh, PA, </w:t>
      </w:r>
      <w:r>
        <w:rPr>
          <w:bCs/>
          <w:sz w:val="22"/>
          <w:szCs w:val="22"/>
        </w:rPr>
        <w:t>October 2015-present</w:t>
      </w:r>
    </w:p>
    <w:p w:rsidR="00386144" w:rsidRPr="009F4656" w:rsidRDefault="005441FE">
      <w:pPr>
        <w:spacing w:after="120"/>
        <w:ind w:left="720" w:hanging="720"/>
        <w:rPr>
          <w:bCs/>
          <w:sz w:val="22"/>
          <w:szCs w:val="22"/>
        </w:rPr>
      </w:pPr>
      <w:r w:rsidRPr="009F4656">
        <w:rPr>
          <w:bCs/>
          <w:sz w:val="22"/>
          <w:szCs w:val="22"/>
        </w:rPr>
        <w:t>Research Speech Pathologist</w:t>
      </w:r>
      <w:r w:rsidR="00386144" w:rsidRPr="009F4656">
        <w:rPr>
          <w:bCs/>
          <w:sz w:val="22"/>
          <w:szCs w:val="22"/>
        </w:rPr>
        <w:t xml:space="preserve">, </w:t>
      </w:r>
      <w:r w:rsidR="008729B8">
        <w:rPr>
          <w:bCs/>
          <w:sz w:val="22"/>
          <w:szCs w:val="22"/>
        </w:rPr>
        <w:t xml:space="preserve">VA Pittsburgh Healthcare System Research Service and </w:t>
      </w:r>
      <w:r w:rsidR="00386144" w:rsidRPr="009F4656">
        <w:rPr>
          <w:bCs/>
          <w:sz w:val="22"/>
          <w:szCs w:val="22"/>
        </w:rPr>
        <w:t>Geriatric Research, Education, and Clinical Center, VA Pittsburgh Healthcare System, Pittsburgh, PA</w:t>
      </w:r>
      <w:r w:rsidR="008E464E" w:rsidRPr="009F4656">
        <w:rPr>
          <w:bCs/>
          <w:sz w:val="22"/>
          <w:szCs w:val="22"/>
        </w:rPr>
        <w:t>, July 2008-</w:t>
      </w:r>
      <w:r w:rsidR="008729B8">
        <w:rPr>
          <w:bCs/>
          <w:sz w:val="22"/>
          <w:szCs w:val="22"/>
        </w:rPr>
        <w:t>September 2015</w:t>
      </w:r>
    </w:p>
    <w:p w:rsidR="00DC6B1B" w:rsidRPr="009F4656" w:rsidRDefault="00DC6B1B">
      <w:pPr>
        <w:spacing w:after="120"/>
        <w:ind w:left="720" w:hanging="720"/>
        <w:rPr>
          <w:bCs/>
          <w:sz w:val="22"/>
          <w:szCs w:val="22"/>
        </w:rPr>
      </w:pPr>
      <w:r w:rsidRPr="009F4656">
        <w:rPr>
          <w:bCs/>
          <w:sz w:val="22"/>
          <w:szCs w:val="22"/>
        </w:rPr>
        <w:t>Adjunct Assistant Professor, Department of Communication Science and Disorders, University of Pittsburgh, Pittsburgh</w:t>
      </w:r>
      <w:r w:rsidR="008729B8">
        <w:rPr>
          <w:bCs/>
          <w:sz w:val="22"/>
          <w:szCs w:val="22"/>
        </w:rPr>
        <w:t>, PA, August 2007-present</w:t>
      </w:r>
    </w:p>
    <w:p w:rsidR="00F6035A" w:rsidRPr="009F4656" w:rsidRDefault="00DC6F26">
      <w:pPr>
        <w:spacing w:after="120"/>
        <w:ind w:left="720" w:hanging="720"/>
        <w:rPr>
          <w:bCs/>
          <w:sz w:val="22"/>
          <w:szCs w:val="22"/>
        </w:rPr>
      </w:pPr>
      <w:r w:rsidRPr="009F4656">
        <w:rPr>
          <w:bCs/>
          <w:sz w:val="22"/>
          <w:szCs w:val="22"/>
        </w:rPr>
        <w:t>Speech Patholog</w:t>
      </w:r>
      <w:r w:rsidR="00F6035A" w:rsidRPr="009F4656">
        <w:rPr>
          <w:bCs/>
          <w:sz w:val="22"/>
          <w:szCs w:val="22"/>
        </w:rPr>
        <w:t>i</w:t>
      </w:r>
      <w:r w:rsidRPr="009F4656">
        <w:rPr>
          <w:bCs/>
          <w:sz w:val="22"/>
          <w:szCs w:val="22"/>
        </w:rPr>
        <w:t>s</w:t>
      </w:r>
      <w:r w:rsidR="00F6035A" w:rsidRPr="009F4656">
        <w:rPr>
          <w:bCs/>
          <w:sz w:val="22"/>
          <w:szCs w:val="22"/>
        </w:rPr>
        <w:t>t, VA Pittsburgh Healthcare System</w:t>
      </w:r>
      <w:r w:rsidR="00173D8D">
        <w:rPr>
          <w:bCs/>
          <w:sz w:val="22"/>
          <w:szCs w:val="22"/>
        </w:rPr>
        <w:t xml:space="preserve"> Audiology and Speech Pathology Program</w:t>
      </w:r>
      <w:r w:rsidR="00F6035A" w:rsidRPr="009F4656">
        <w:rPr>
          <w:bCs/>
          <w:sz w:val="22"/>
          <w:szCs w:val="22"/>
        </w:rPr>
        <w:t>, Pittsburgh, PA, June 2005-</w:t>
      </w:r>
      <w:r w:rsidR="002D0778" w:rsidRPr="009F4656">
        <w:rPr>
          <w:bCs/>
          <w:sz w:val="22"/>
          <w:szCs w:val="22"/>
        </w:rPr>
        <w:t>July 2008</w:t>
      </w:r>
    </w:p>
    <w:p w:rsidR="00F6035A" w:rsidRPr="009F4656" w:rsidRDefault="00F6035A">
      <w:pPr>
        <w:spacing w:after="120"/>
        <w:ind w:left="720" w:hanging="720"/>
        <w:rPr>
          <w:bCs/>
          <w:sz w:val="22"/>
          <w:szCs w:val="22"/>
        </w:rPr>
      </w:pPr>
      <w:r w:rsidRPr="009F4656">
        <w:rPr>
          <w:bCs/>
          <w:sz w:val="22"/>
          <w:szCs w:val="22"/>
        </w:rPr>
        <w:t xml:space="preserve">Research </w:t>
      </w:r>
      <w:r w:rsidR="005441FE" w:rsidRPr="009F4656">
        <w:rPr>
          <w:bCs/>
          <w:sz w:val="22"/>
          <w:szCs w:val="22"/>
        </w:rPr>
        <w:t>Associate</w:t>
      </w:r>
      <w:r w:rsidRPr="009F4656">
        <w:rPr>
          <w:bCs/>
          <w:sz w:val="22"/>
          <w:szCs w:val="22"/>
        </w:rPr>
        <w:t>, Veterans Research Foundation of Pittsburgh and VA Pittsburgh Healthcare System, Pittsburgh, PA, August 2003-June 2005</w:t>
      </w:r>
    </w:p>
    <w:p w:rsidR="00F6035A" w:rsidRPr="009F4656" w:rsidRDefault="00F6035A">
      <w:pPr>
        <w:spacing w:after="120"/>
        <w:ind w:left="720" w:hanging="720"/>
        <w:rPr>
          <w:bCs/>
          <w:sz w:val="22"/>
          <w:szCs w:val="22"/>
        </w:rPr>
      </w:pPr>
      <w:r w:rsidRPr="009F4656">
        <w:rPr>
          <w:bCs/>
          <w:sz w:val="22"/>
          <w:szCs w:val="22"/>
        </w:rPr>
        <w:t>VA Pre-Doctoral Trainee, VA Pittsburgh Healthcare System Audiology and Speech Pathology</w:t>
      </w:r>
      <w:r w:rsidR="00173D8D">
        <w:rPr>
          <w:bCs/>
          <w:sz w:val="22"/>
          <w:szCs w:val="22"/>
        </w:rPr>
        <w:t xml:space="preserve"> Program</w:t>
      </w:r>
      <w:r w:rsidRPr="009F4656">
        <w:rPr>
          <w:bCs/>
          <w:sz w:val="22"/>
          <w:szCs w:val="22"/>
        </w:rPr>
        <w:t>, Pittsburgh, PA, September 2000-August 2003</w:t>
      </w:r>
    </w:p>
    <w:p w:rsidR="00F6035A" w:rsidRPr="009F4656" w:rsidRDefault="00F6035A">
      <w:pPr>
        <w:pStyle w:val="BodyTextIndent"/>
        <w:spacing w:after="120"/>
        <w:rPr>
          <w:rFonts w:ascii="Times New Roman" w:hAnsi="Times New Roman"/>
          <w:sz w:val="22"/>
          <w:szCs w:val="22"/>
        </w:rPr>
      </w:pPr>
      <w:r w:rsidRPr="009F4656">
        <w:rPr>
          <w:rFonts w:ascii="Times New Roman" w:hAnsi="Times New Roman"/>
          <w:sz w:val="22"/>
          <w:szCs w:val="22"/>
        </w:rPr>
        <w:t>Clinical Fellow and Senior Fellow in Speech-Language Pathology, Henry Ford Hospital Division of Speech-Language Science and Disorders, Detroit, MI, August 1997-August 2000</w:t>
      </w:r>
    </w:p>
    <w:p w:rsidR="00F6035A" w:rsidRPr="009F4656" w:rsidRDefault="00F6035A">
      <w:pPr>
        <w:spacing w:after="120"/>
        <w:ind w:left="720" w:hanging="720"/>
        <w:rPr>
          <w:bCs/>
          <w:sz w:val="22"/>
          <w:szCs w:val="22"/>
        </w:rPr>
      </w:pPr>
      <w:r w:rsidRPr="009F4656">
        <w:rPr>
          <w:bCs/>
          <w:sz w:val="22"/>
          <w:szCs w:val="22"/>
        </w:rPr>
        <w:t>Research Assistant, UNC-CH Division of Speech and Hearing Sciences, Chapel Hill, NC, January 1996-May 1997</w:t>
      </w:r>
    </w:p>
    <w:p w:rsidR="00B25E82" w:rsidRPr="009F4656" w:rsidRDefault="00B25E82">
      <w:pPr>
        <w:rPr>
          <w:sz w:val="22"/>
        </w:rPr>
      </w:pPr>
    </w:p>
    <w:p w:rsidR="002C1688" w:rsidRPr="002C1688" w:rsidRDefault="002C1688" w:rsidP="002C1688">
      <w:pPr>
        <w:spacing w:after="120"/>
        <w:rPr>
          <w:b/>
          <w:sz w:val="22"/>
          <w:szCs w:val="22"/>
        </w:rPr>
      </w:pPr>
      <w:r>
        <w:rPr>
          <w:b/>
          <w:sz w:val="22"/>
          <w:szCs w:val="22"/>
        </w:rPr>
        <w:t>PERSONAL STATEMENT:</w:t>
      </w:r>
    </w:p>
    <w:p w:rsidR="00A450D0" w:rsidRDefault="00083D1F" w:rsidP="002C1688">
      <w:pPr>
        <w:spacing w:after="120"/>
        <w:rPr>
          <w:sz w:val="22"/>
          <w:szCs w:val="22"/>
        </w:rPr>
      </w:pPr>
      <w:r>
        <w:rPr>
          <w:rFonts w:cs="Arial"/>
          <w:sz w:val="22"/>
          <w:szCs w:val="22"/>
        </w:rPr>
        <w:t>M</w:t>
      </w:r>
      <w:r w:rsidRPr="00850F83">
        <w:rPr>
          <w:sz w:val="22"/>
          <w:szCs w:val="22"/>
        </w:rPr>
        <w:t xml:space="preserve">y research program </w:t>
      </w:r>
      <w:r>
        <w:rPr>
          <w:sz w:val="22"/>
          <w:szCs w:val="22"/>
        </w:rPr>
        <w:t>focuses</w:t>
      </w:r>
      <w:r w:rsidRPr="00850F83">
        <w:rPr>
          <w:sz w:val="22"/>
          <w:szCs w:val="22"/>
        </w:rPr>
        <w:t xml:space="preserve"> on multiple </w:t>
      </w:r>
      <w:r>
        <w:rPr>
          <w:sz w:val="22"/>
          <w:szCs w:val="22"/>
        </w:rPr>
        <w:t xml:space="preserve">challenging </w:t>
      </w:r>
      <w:r w:rsidRPr="00850F83">
        <w:rPr>
          <w:sz w:val="22"/>
          <w:szCs w:val="22"/>
        </w:rPr>
        <w:t xml:space="preserve">aspects of aphasia and its management, including its underlying cognitive-linguistic bases, investigation of optimal parameters for behavioral treatment, and measurement of patient-reported and performance-based </w:t>
      </w:r>
      <w:r>
        <w:rPr>
          <w:sz w:val="22"/>
          <w:szCs w:val="22"/>
        </w:rPr>
        <w:t xml:space="preserve">outcomes. </w:t>
      </w:r>
      <w:r w:rsidR="00A450D0">
        <w:rPr>
          <w:sz w:val="22"/>
          <w:szCs w:val="22"/>
        </w:rPr>
        <w:t xml:space="preserve">I currently lead a research team whose activities are focused primarily on the following projects: </w:t>
      </w:r>
      <w:r w:rsidR="00A450D0" w:rsidRPr="00850F83">
        <w:rPr>
          <w:sz w:val="22"/>
          <w:szCs w:val="22"/>
        </w:rPr>
        <w:t xml:space="preserve">a multi-site </w:t>
      </w:r>
      <w:r w:rsidR="00A450D0" w:rsidRPr="00850F83">
        <w:rPr>
          <w:rFonts w:cs="Arial"/>
          <w:sz w:val="22"/>
          <w:szCs w:val="22"/>
        </w:rPr>
        <w:t>VARR&amp;D I01 Merit Review project (37.5% effort)</w:t>
      </w:r>
      <w:r w:rsidR="00A450D0">
        <w:rPr>
          <w:rFonts w:cs="Arial"/>
          <w:sz w:val="22"/>
          <w:szCs w:val="22"/>
        </w:rPr>
        <w:t xml:space="preserve"> to further develop and validate the Aphasia Communication Outcome Measure, a </w:t>
      </w:r>
      <w:r w:rsidR="00A450D0">
        <w:rPr>
          <w:rFonts w:cs="Arial"/>
          <w:sz w:val="22"/>
          <w:szCs w:val="22"/>
        </w:rPr>
        <w:lastRenderedPageBreak/>
        <w:t xml:space="preserve">patient-reported outcome measure whose initial development formed the core of the scientific work on my Level 2 Career Development Award project; a multiple-PI NIH R01 project (20% effort) in which I am collaborating with Dr. Juan Carlos Fernandez-Miranda in the University of Pittsburgh Department of Neurosurgery to study </w:t>
      </w:r>
      <w:r w:rsidR="00A450D0" w:rsidRPr="00850F83">
        <w:rPr>
          <w:rFonts w:cs="Arial"/>
          <w:sz w:val="22"/>
          <w:szCs w:val="22"/>
        </w:rPr>
        <w:t xml:space="preserve">relationships between white matter integrity and language processing and neuroplasticity in aphasia treatment using </w:t>
      </w:r>
      <w:r>
        <w:rPr>
          <w:rFonts w:cs="Arial"/>
          <w:sz w:val="22"/>
          <w:szCs w:val="22"/>
        </w:rPr>
        <w:t>H</w:t>
      </w:r>
      <w:r w:rsidR="00A450D0">
        <w:rPr>
          <w:rFonts w:cs="Arial"/>
          <w:sz w:val="22"/>
          <w:szCs w:val="22"/>
        </w:rPr>
        <w:t xml:space="preserve">igh </w:t>
      </w:r>
      <w:r>
        <w:rPr>
          <w:rFonts w:cs="Arial"/>
          <w:sz w:val="22"/>
          <w:szCs w:val="22"/>
        </w:rPr>
        <w:t>D</w:t>
      </w:r>
      <w:r w:rsidR="00A450D0">
        <w:rPr>
          <w:rFonts w:cs="Arial"/>
          <w:sz w:val="22"/>
          <w:szCs w:val="22"/>
        </w:rPr>
        <w:t xml:space="preserve">efinition </w:t>
      </w:r>
      <w:r>
        <w:rPr>
          <w:rFonts w:cs="Arial"/>
          <w:sz w:val="22"/>
          <w:szCs w:val="22"/>
        </w:rPr>
        <w:t>Fiber T</w:t>
      </w:r>
      <w:r w:rsidR="00A450D0">
        <w:rPr>
          <w:rFonts w:cs="Arial"/>
          <w:sz w:val="22"/>
          <w:szCs w:val="22"/>
        </w:rPr>
        <w:t>ractography; and a multi-site NIH R03 project (20% effort) on which I am a site co-investigator whose goal is to develop and validate a computer-adaptive assessment of naming for aphasia rehabilitation.</w:t>
      </w:r>
      <w:r w:rsidR="00A450D0" w:rsidRPr="00A450D0">
        <w:rPr>
          <w:rFonts w:cs="Arial"/>
          <w:sz w:val="22"/>
          <w:szCs w:val="22"/>
        </w:rPr>
        <w:t xml:space="preserve"> </w:t>
      </w:r>
      <w:r w:rsidR="00E212DE">
        <w:rPr>
          <w:rFonts w:cs="Arial"/>
          <w:sz w:val="22"/>
          <w:szCs w:val="22"/>
        </w:rPr>
        <w:t>I am also</w:t>
      </w:r>
      <w:r w:rsidR="00A450D0">
        <w:rPr>
          <w:rFonts w:cs="Arial"/>
          <w:sz w:val="22"/>
          <w:szCs w:val="22"/>
        </w:rPr>
        <w:t xml:space="preserve"> a co-investigator on three other VA RR&amp;D I01 treatment and/or assessment studies (6% effort total).  </w:t>
      </w:r>
    </w:p>
    <w:p w:rsidR="00850F83" w:rsidRDefault="00850F83" w:rsidP="002C1688">
      <w:pPr>
        <w:spacing w:after="120"/>
        <w:rPr>
          <w:sz w:val="22"/>
          <w:szCs w:val="22"/>
        </w:rPr>
      </w:pPr>
      <w:r>
        <w:rPr>
          <w:sz w:val="22"/>
          <w:szCs w:val="22"/>
        </w:rPr>
        <w:t xml:space="preserve">I am </w:t>
      </w:r>
      <w:r w:rsidR="00A450D0">
        <w:rPr>
          <w:sz w:val="22"/>
          <w:szCs w:val="22"/>
        </w:rPr>
        <w:t xml:space="preserve">also </w:t>
      </w:r>
      <w:r>
        <w:rPr>
          <w:sz w:val="22"/>
          <w:szCs w:val="22"/>
        </w:rPr>
        <w:t>the primary mentor on a VARR&amp;D L</w:t>
      </w:r>
      <w:r w:rsidR="0074771D">
        <w:rPr>
          <w:sz w:val="22"/>
          <w:szCs w:val="22"/>
        </w:rPr>
        <w:t xml:space="preserve">evel 1 Career Development Award to </w:t>
      </w:r>
      <w:r>
        <w:rPr>
          <w:sz w:val="22"/>
          <w:szCs w:val="22"/>
        </w:rPr>
        <w:t>William Evans, Ph.D., CCC-SLP</w:t>
      </w:r>
      <w:r w:rsidR="00083D1F">
        <w:rPr>
          <w:sz w:val="22"/>
          <w:szCs w:val="22"/>
        </w:rPr>
        <w:t xml:space="preserve">, and </w:t>
      </w:r>
      <w:r w:rsidR="00B36855">
        <w:rPr>
          <w:sz w:val="22"/>
          <w:szCs w:val="22"/>
        </w:rPr>
        <w:t xml:space="preserve">I provide mentoring to Michelle Gravier, Ph.D., CCC-SLP, a post-doctoral research speech pathologist in the </w:t>
      </w:r>
      <w:r w:rsidR="00083D1F">
        <w:rPr>
          <w:sz w:val="22"/>
          <w:szCs w:val="22"/>
        </w:rPr>
        <w:t>VAPHS Geriatric Research, Education, and Clinical Center</w:t>
      </w:r>
      <w:r w:rsidR="00B36855">
        <w:rPr>
          <w:sz w:val="22"/>
          <w:szCs w:val="22"/>
        </w:rPr>
        <w:t xml:space="preserve">. She is </w:t>
      </w:r>
      <w:r w:rsidR="00083D1F">
        <w:rPr>
          <w:sz w:val="22"/>
          <w:szCs w:val="22"/>
        </w:rPr>
        <w:t>current the recipient of a VA RR</w:t>
      </w:r>
      <w:r w:rsidR="00B36855">
        <w:rPr>
          <w:sz w:val="22"/>
          <w:szCs w:val="22"/>
        </w:rPr>
        <w:t xml:space="preserve">&amp;D </w:t>
      </w:r>
      <w:proofErr w:type="spellStart"/>
      <w:r w:rsidR="00B36855">
        <w:rPr>
          <w:sz w:val="22"/>
          <w:szCs w:val="22"/>
        </w:rPr>
        <w:t>SPiRE</w:t>
      </w:r>
      <w:proofErr w:type="spellEnd"/>
      <w:r w:rsidR="00B36855">
        <w:rPr>
          <w:sz w:val="22"/>
          <w:szCs w:val="22"/>
        </w:rPr>
        <w:t xml:space="preserve"> </w:t>
      </w:r>
      <w:r w:rsidR="00083D1F">
        <w:rPr>
          <w:sz w:val="22"/>
          <w:szCs w:val="22"/>
        </w:rPr>
        <w:t>award focus on rTMS treatment of naming in aphasia</w:t>
      </w:r>
      <w:r w:rsidR="00B36855">
        <w:rPr>
          <w:sz w:val="22"/>
          <w:szCs w:val="22"/>
        </w:rPr>
        <w:t xml:space="preserve"> and </w:t>
      </w:r>
      <w:r w:rsidR="00083D1F">
        <w:rPr>
          <w:sz w:val="22"/>
          <w:szCs w:val="22"/>
        </w:rPr>
        <w:t xml:space="preserve">has </w:t>
      </w:r>
      <w:r w:rsidR="00B36855">
        <w:rPr>
          <w:sz w:val="22"/>
          <w:szCs w:val="22"/>
        </w:rPr>
        <w:t>a CDA-</w:t>
      </w:r>
      <w:r w:rsidR="0074771D">
        <w:rPr>
          <w:sz w:val="22"/>
          <w:szCs w:val="22"/>
        </w:rPr>
        <w:t>1</w:t>
      </w:r>
      <w:r w:rsidR="00B36855">
        <w:rPr>
          <w:sz w:val="22"/>
          <w:szCs w:val="22"/>
        </w:rPr>
        <w:t xml:space="preserve"> </w:t>
      </w:r>
      <w:r w:rsidR="00083D1F">
        <w:rPr>
          <w:sz w:val="22"/>
          <w:szCs w:val="22"/>
        </w:rPr>
        <w:t>currently under review.</w:t>
      </w:r>
    </w:p>
    <w:p w:rsidR="0074771D" w:rsidRDefault="00A450D0" w:rsidP="002C1688">
      <w:pPr>
        <w:spacing w:after="120"/>
        <w:rPr>
          <w:sz w:val="22"/>
          <w:szCs w:val="22"/>
        </w:rPr>
      </w:pPr>
      <w:r>
        <w:rPr>
          <w:sz w:val="22"/>
          <w:szCs w:val="22"/>
        </w:rPr>
        <w:t xml:space="preserve">I routinely serve as a consulting editor for peer-review journals in my area, including </w:t>
      </w:r>
      <w:r w:rsidR="007B4234">
        <w:rPr>
          <w:sz w:val="22"/>
          <w:szCs w:val="22"/>
        </w:rPr>
        <w:t xml:space="preserve">the </w:t>
      </w:r>
      <w:r w:rsidR="007B4234">
        <w:rPr>
          <w:i/>
          <w:sz w:val="22"/>
          <w:szCs w:val="22"/>
        </w:rPr>
        <w:t>American Journal of Speech-Language Pathology, Aphasiology, Brain Injury, International Journal of Audiology, Journal of Speech, Language, and Hearing Research, and Topics in Language Disorders.</w:t>
      </w:r>
      <w:r w:rsidR="00462721">
        <w:rPr>
          <w:sz w:val="22"/>
          <w:szCs w:val="22"/>
        </w:rPr>
        <w:t xml:space="preserve"> In the recent past I have served </w:t>
      </w:r>
      <w:r w:rsidR="007B4234">
        <w:rPr>
          <w:sz w:val="22"/>
          <w:szCs w:val="22"/>
        </w:rPr>
        <w:t>on scientific review panels for VA RR&amp;D</w:t>
      </w:r>
      <w:r w:rsidR="00462721">
        <w:rPr>
          <w:sz w:val="22"/>
          <w:szCs w:val="22"/>
        </w:rPr>
        <w:t xml:space="preserve"> and NIH</w:t>
      </w:r>
      <w:r w:rsidR="007B4234">
        <w:rPr>
          <w:sz w:val="22"/>
          <w:szCs w:val="22"/>
        </w:rPr>
        <w:t xml:space="preserve">, including the RRD3 </w:t>
      </w:r>
      <w:proofErr w:type="spellStart"/>
      <w:r w:rsidR="00462721">
        <w:rPr>
          <w:sz w:val="22"/>
          <w:szCs w:val="22"/>
        </w:rPr>
        <w:t>SPiRE</w:t>
      </w:r>
      <w:proofErr w:type="spellEnd"/>
      <w:r w:rsidR="00462721">
        <w:rPr>
          <w:sz w:val="22"/>
          <w:szCs w:val="22"/>
        </w:rPr>
        <w:t xml:space="preserve"> Review Panel, </w:t>
      </w:r>
      <w:r w:rsidR="00D97E01">
        <w:rPr>
          <w:sz w:val="22"/>
          <w:szCs w:val="22"/>
        </w:rPr>
        <w:t>the RRD9</w:t>
      </w:r>
      <w:r w:rsidR="00462721">
        <w:rPr>
          <w:sz w:val="22"/>
          <w:szCs w:val="22"/>
        </w:rPr>
        <w:t xml:space="preserve"> Career Development Panel, and </w:t>
      </w:r>
      <w:r w:rsidR="00D97E01">
        <w:rPr>
          <w:sz w:val="22"/>
          <w:szCs w:val="22"/>
        </w:rPr>
        <w:t>a Stroke Special Emphasis Panel for the National Institute of Ne</w:t>
      </w:r>
      <w:r w:rsidR="0074771D">
        <w:rPr>
          <w:sz w:val="22"/>
          <w:szCs w:val="22"/>
        </w:rPr>
        <w:t>urological Disorders and Stroke.</w:t>
      </w:r>
    </w:p>
    <w:p w:rsidR="002C1688" w:rsidRDefault="0074771D" w:rsidP="002C1688">
      <w:pPr>
        <w:spacing w:after="120"/>
        <w:rPr>
          <w:sz w:val="22"/>
          <w:szCs w:val="22"/>
        </w:rPr>
      </w:pPr>
      <w:r>
        <w:rPr>
          <w:sz w:val="22"/>
          <w:szCs w:val="22"/>
        </w:rPr>
        <w:t>I</w:t>
      </w:r>
      <w:r w:rsidR="002C1688" w:rsidRPr="002C1688">
        <w:rPr>
          <w:sz w:val="22"/>
          <w:szCs w:val="22"/>
        </w:rPr>
        <w:t>n my role as a clinical provider, I participated in the establishment of a GRECC demonstration project, the VAPHS Program for Intensive Residential A</w:t>
      </w:r>
      <w:r w:rsidR="00BD45E4">
        <w:rPr>
          <w:sz w:val="22"/>
          <w:szCs w:val="22"/>
        </w:rPr>
        <w:t>phasia Treatment and Education, and I</w:t>
      </w:r>
      <w:r w:rsidR="00045D0B">
        <w:rPr>
          <w:sz w:val="22"/>
          <w:szCs w:val="22"/>
        </w:rPr>
        <w:t xml:space="preserve"> </w:t>
      </w:r>
      <w:r w:rsidR="00BD45E4">
        <w:rPr>
          <w:sz w:val="22"/>
          <w:szCs w:val="22"/>
        </w:rPr>
        <w:t>currently provide clinical services, both in the context of this prog</w:t>
      </w:r>
      <w:r w:rsidR="00B36855">
        <w:rPr>
          <w:sz w:val="22"/>
          <w:szCs w:val="22"/>
        </w:rPr>
        <w:t>ram and other speech pathology clinics</w:t>
      </w:r>
      <w:r w:rsidR="00BD45E4">
        <w:rPr>
          <w:sz w:val="22"/>
          <w:szCs w:val="22"/>
        </w:rPr>
        <w:t xml:space="preserve"> at 10% effort.</w:t>
      </w:r>
    </w:p>
    <w:p w:rsidR="002C1688" w:rsidRDefault="00045D0B">
      <w:pPr>
        <w:spacing w:after="120"/>
        <w:rPr>
          <w:sz w:val="22"/>
          <w:szCs w:val="22"/>
        </w:rPr>
      </w:pPr>
      <w:r>
        <w:rPr>
          <w:sz w:val="22"/>
          <w:szCs w:val="22"/>
        </w:rPr>
        <w:t xml:space="preserve">Academically, I have maintained an adjunct appointment in the University of Pittsburgh Department of Communication Science and Disorders since completing my Ph.D., in 2007. In May 2016, I was appointed to the Graduate Faculty in the Department, providing me the opportunity to mentor doctoral students in the context of my ongoing research program. </w:t>
      </w:r>
      <w:r w:rsidR="0074771D">
        <w:rPr>
          <w:sz w:val="22"/>
          <w:szCs w:val="22"/>
        </w:rPr>
        <w:t xml:space="preserve">I </w:t>
      </w:r>
      <w:r w:rsidR="00462721">
        <w:rPr>
          <w:sz w:val="22"/>
          <w:szCs w:val="22"/>
        </w:rPr>
        <w:t>currently</w:t>
      </w:r>
      <w:r w:rsidR="0074771D">
        <w:rPr>
          <w:sz w:val="22"/>
          <w:szCs w:val="22"/>
        </w:rPr>
        <w:t xml:space="preserve"> serve as primary mentor and co-advisor to Alex Swiderski, </w:t>
      </w:r>
      <w:r w:rsidR="00462721">
        <w:rPr>
          <w:sz w:val="22"/>
          <w:szCs w:val="22"/>
        </w:rPr>
        <w:t xml:space="preserve">who </w:t>
      </w:r>
      <w:r w:rsidR="0074771D">
        <w:rPr>
          <w:sz w:val="22"/>
          <w:szCs w:val="22"/>
        </w:rPr>
        <w:t>enter</w:t>
      </w:r>
      <w:r w:rsidR="00462721">
        <w:rPr>
          <w:sz w:val="22"/>
          <w:szCs w:val="22"/>
        </w:rPr>
        <w:t>ed</w:t>
      </w:r>
      <w:r w:rsidR="0074771D">
        <w:rPr>
          <w:sz w:val="22"/>
          <w:szCs w:val="22"/>
        </w:rPr>
        <w:t xml:space="preserve"> the Pitt doctoral program in January 2018. </w:t>
      </w:r>
      <w:r>
        <w:rPr>
          <w:sz w:val="22"/>
          <w:szCs w:val="22"/>
        </w:rPr>
        <w:t>My other ongoing academically oriented activities have included regular guest lectures in undergraduate courses on research methods and phonetics, co-advising of a master’s thesis project, and service on doctoral and honors thesis committees.</w:t>
      </w:r>
    </w:p>
    <w:p w:rsidR="00462721" w:rsidRPr="00462721" w:rsidRDefault="00462721">
      <w:pPr>
        <w:spacing w:after="120"/>
        <w:rPr>
          <w:sz w:val="22"/>
          <w:szCs w:val="22"/>
        </w:rPr>
      </w:pPr>
    </w:p>
    <w:p w:rsidR="00B36855" w:rsidRDefault="00F6035A">
      <w:pPr>
        <w:spacing w:after="120"/>
        <w:rPr>
          <w:b/>
          <w:sz w:val="22"/>
          <w:szCs w:val="22"/>
        </w:rPr>
      </w:pPr>
      <w:r w:rsidRPr="009F4656">
        <w:rPr>
          <w:b/>
          <w:sz w:val="22"/>
          <w:szCs w:val="22"/>
        </w:rPr>
        <w:t xml:space="preserve">PEER REVIEWED </w:t>
      </w:r>
      <w:r w:rsidR="00424158" w:rsidRPr="009F4656">
        <w:rPr>
          <w:b/>
          <w:sz w:val="22"/>
          <w:szCs w:val="22"/>
        </w:rPr>
        <w:t>PUBLICATIONS</w:t>
      </w:r>
      <w:r w:rsidRPr="009F4656">
        <w:rPr>
          <w:b/>
          <w:sz w:val="22"/>
          <w:szCs w:val="22"/>
        </w:rPr>
        <w:t>:</w:t>
      </w:r>
    </w:p>
    <w:p w:rsidR="00112599" w:rsidRPr="005D4632" w:rsidRDefault="00B36855" w:rsidP="00112599">
      <w:pPr>
        <w:spacing w:after="120"/>
        <w:ind w:left="720" w:hanging="720"/>
        <w:rPr>
          <w:i/>
          <w:sz w:val="22"/>
          <w:szCs w:val="22"/>
        </w:rPr>
      </w:pPr>
      <w:r>
        <w:rPr>
          <w:sz w:val="22"/>
          <w:szCs w:val="22"/>
        </w:rPr>
        <w:t xml:space="preserve">Gravier, M.L., Dickey, M.W., </w:t>
      </w:r>
      <w:r w:rsidRPr="00B36855">
        <w:rPr>
          <w:b/>
          <w:sz w:val="22"/>
          <w:szCs w:val="22"/>
        </w:rPr>
        <w:t>Hula, W.D.</w:t>
      </w:r>
      <w:r w:rsidR="00112599">
        <w:rPr>
          <w:sz w:val="22"/>
          <w:szCs w:val="22"/>
        </w:rPr>
        <w:t>, Evans, W.S., Owens, R.L., Winans-M</w:t>
      </w:r>
      <w:r w:rsidR="0074771D">
        <w:rPr>
          <w:sz w:val="22"/>
          <w:szCs w:val="22"/>
        </w:rPr>
        <w:t>itrik, R.L., &amp; Doyle, P.J. (</w:t>
      </w:r>
      <w:r w:rsidR="005D4632">
        <w:rPr>
          <w:sz w:val="22"/>
          <w:szCs w:val="22"/>
        </w:rPr>
        <w:t>in press</w:t>
      </w:r>
      <w:r w:rsidR="00112599">
        <w:rPr>
          <w:sz w:val="22"/>
          <w:szCs w:val="22"/>
        </w:rPr>
        <w:t xml:space="preserve">) </w:t>
      </w:r>
      <w:r w:rsidR="00112599" w:rsidRPr="00112599">
        <w:rPr>
          <w:sz w:val="22"/>
          <w:szCs w:val="22"/>
        </w:rPr>
        <w:t xml:space="preserve">What Matters in </w:t>
      </w:r>
      <w:r w:rsidR="0074771D">
        <w:rPr>
          <w:sz w:val="22"/>
          <w:szCs w:val="22"/>
        </w:rPr>
        <w:t>Semantic Feature Analy</w:t>
      </w:r>
      <w:r w:rsidR="00A849D3">
        <w:rPr>
          <w:sz w:val="22"/>
          <w:szCs w:val="22"/>
        </w:rPr>
        <w:t>sis</w:t>
      </w:r>
      <w:r w:rsidR="00112599" w:rsidRPr="00112599">
        <w:rPr>
          <w:sz w:val="22"/>
          <w:szCs w:val="22"/>
        </w:rPr>
        <w:t>: Practice-related Predictors of Treatment Response in Aphasia</w:t>
      </w:r>
      <w:r w:rsidR="00112599">
        <w:rPr>
          <w:sz w:val="22"/>
          <w:szCs w:val="22"/>
        </w:rPr>
        <w:t>.</w:t>
      </w:r>
      <w:r w:rsidR="005D4632">
        <w:rPr>
          <w:sz w:val="22"/>
          <w:szCs w:val="22"/>
        </w:rPr>
        <w:t xml:space="preserve"> </w:t>
      </w:r>
      <w:r w:rsidR="005D4632">
        <w:rPr>
          <w:i/>
          <w:sz w:val="22"/>
          <w:szCs w:val="22"/>
        </w:rPr>
        <w:t>American Journal of Speech-Language Pathology.</w:t>
      </w:r>
    </w:p>
    <w:p w:rsidR="00BB32E9" w:rsidRPr="00497A9F" w:rsidRDefault="00BB32E9" w:rsidP="00497A9F">
      <w:pPr>
        <w:ind w:left="720" w:hanging="720"/>
        <w:rPr>
          <w:bCs/>
          <w:sz w:val="22"/>
          <w:szCs w:val="22"/>
        </w:rPr>
      </w:pPr>
      <w:r w:rsidRPr="00602181">
        <w:rPr>
          <w:b/>
          <w:bCs/>
          <w:sz w:val="22"/>
          <w:szCs w:val="22"/>
        </w:rPr>
        <w:t>Hula, W. D.</w:t>
      </w:r>
      <w:r w:rsidRPr="00602181">
        <w:rPr>
          <w:bCs/>
          <w:sz w:val="22"/>
          <w:szCs w:val="22"/>
        </w:rPr>
        <w:t>,</w:t>
      </w:r>
      <w:r w:rsidRPr="00BB32E9">
        <w:rPr>
          <w:bCs/>
          <w:sz w:val="22"/>
          <w:szCs w:val="22"/>
        </w:rPr>
        <w:t xml:space="preserve"> Kellough, S., &amp; Fergadiotis, G. (2015). Development and </w:t>
      </w:r>
      <w:r w:rsidR="001D52D3">
        <w:rPr>
          <w:bCs/>
          <w:sz w:val="22"/>
          <w:szCs w:val="22"/>
        </w:rPr>
        <w:t>s</w:t>
      </w:r>
      <w:r w:rsidRPr="00BB32E9">
        <w:rPr>
          <w:bCs/>
          <w:sz w:val="22"/>
          <w:szCs w:val="22"/>
        </w:rPr>
        <w:t xml:space="preserve">imulation </w:t>
      </w:r>
      <w:r w:rsidR="001D52D3">
        <w:rPr>
          <w:bCs/>
          <w:sz w:val="22"/>
          <w:szCs w:val="22"/>
        </w:rPr>
        <w:t>t</w:t>
      </w:r>
      <w:r w:rsidRPr="00BB32E9">
        <w:rPr>
          <w:bCs/>
          <w:sz w:val="22"/>
          <w:szCs w:val="22"/>
        </w:rPr>
        <w:t xml:space="preserve">esting of a </w:t>
      </w:r>
      <w:r w:rsidR="001D52D3">
        <w:rPr>
          <w:bCs/>
          <w:sz w:val="22"/>
          <w:szCs w:val="22"/>
        </w:rPr>
        <w:t>c</w:t>
      </w:r>
      <w:r w:rsidRPr="00BB32E9">
        <w:rPr>
          <w:bCs/>
          <w:sz w:val="22"/>
          <w:szCs w:val="22"/>
        </w:rPr>
        <w:t xml:space="preserve">omputerized </w:t>
      </w:r>
      <w:r w:rsidR="001D52D3">
        <w:rPr>
          <w:bCs/>
          <w:sz w:val="22"/>
          <w:szCs w:val="22"/>
        </w:rPr>
        <w:t>a</w:t>
      </w:r>
      <w:r w:rsidRPr="00BB32E9">
        <w:rPr>
          <w:bCs/>
          <w:sz w:val="22"/>
          <w:szCs w:val="22"/>
        </w:rPr>
        <w:t xml:space="preserve">daptive </w:t>
      </w:r>
      <w:r w:rsidR="001D52D3">
        <w:rPr>
          <w:bCs/>
          <w:sz w:val="22"/>
          <w:szCs w:val="22"/>
        </w:rPr>
        <w:t>v</w:t>
      </w:r>
      <w:r w:rsidRPr="00BB32E9">
        <w:rPr>
          <w:bCs/>
          <w:sz w:val="22"/>
          <w:szCs w:val="22"/>
        </w:rPr>
        <w:t xml:space="preserve">ersion of the Philadelphia Naming Test. </w:t>
      </w:r>
      <w:r w:rsidRPr="00BB32E9">
        <w:rPr>
          <w:bCs/>
          <w:i/>
          <w:iCs/>
          <w:sz w:val="22"/>
          <w:szCs w:val="22"/>
        </w:rPr>
        <w:t>Journal of Speech, Language, and Hearing Research</w:t>
      </w:r>
      <w:r w:rsidR="00497A9F">
        <w:rPr>
          <w:bCs/>
          <w:sz w:val="22"/>
          <w:szCs w:val="22"/>
        </w:rPr>
        <w:t>,</w:t>
      </w:r>
      <w:r w:rsidR="00497A9F">
        <w:rPr>
          <w:bCs/>
          <w:i/>
          <w:sz w:val="22"/>
          <w:szCs w:val="22"/>
        </w:rPr>
        <w:t xml:space="preserve"> </w:t>
      </w:r>
      <w:r w:rsidR="00497A9F">
        <w:rPr>
          <w:bCs/>
          <w:sz w:val="22"/>
          <w:szCs w:val="22"/>
        </w:rPr>
        <w:t>58(3), 878-890.</w:t>
      </w:r>
    </w:p>
    <w:p w:rsidR="00EA2F9A" w:rsidRDefault="00EA2F9A" w:rsidP="00EA2F9A">
      <w:pPr>
        <w:ind w:left="720" w:hanging="720"/>
        <w:rPr>
          <w:bCs/>
          <w:sz w:val="22"/>
          <w:szCs w:val="22"/>
        </w:rPr>
      </w:pPr>
    </w:p>
    <w:p w:rsidR="00EA2F9A" w:rsidRPr="00497A9F" w:rsidRDefault="00EA2F9A" w:rsidP="00EA2F9A">
      <w:pPr>
        <w:ind w:left="720" w:hanging="720"/>
        <w:rPr>
          <w:bCs/>
          <w:i/>
          <w:sz w:val="22"/>
          <w:szCs w:val="22"/>
        </w:rPr>
      </w:pPr>
      <w:r w:rsidRPr="00BB32E9">
        <w:rPr>
          <w:bCs/>
          <w:sz w:val="22"/>
          <w:szCs w:val="22"/>
        </w:rPr>
        <w:t xml:space="preserve">Fergadiotis, G., Kellough, S., &amp; </w:t>
      </w:r>
      <w:r w:rsidRPr="00602181">
        <w:rPr>
          <w:b/>
          <w:bCs/>
          <w:sz w:val="22"/>
          <w:szCs w:val="22"/>
        </w:rPr>
        <w:t>Hula, W. D.</w:t>
      </w:r>
      <w:r>
        <w:rPr>
          <w:bCs/>
          <w:sz w:val="22"/>
          <w:szCs w:val="22"/>
        </w:rPr>
        <w:t xml:space="preserve"> (2015</w:t>
      </w:r>
      <w:r w:rsidRPr="00BB32E9">
        <w:rPr>
          <w:bCs/>
          <w:sz w:val="22"/>
          <w:szCs w:val="22"/>
        </w:rPr>
        <w:t xml:space="preserve">). Item response theory modeling of the Philadelphia Naming Test. </w:t>
      </w:r>
      <w:r w:rsidRPr="00BB32E9">
        <w:rPr>
          <w:bCs/>
          <w:i/>
          <w:iCs/>
          <w:sz w:val="22"/>
          <w:szCs w:val="22"/>
        </w:rPr>
        <w:t>Journal of Speech, Language, and Hearing Research</w:t>
      </w:r>
      <w:r>
        <w:rPr>
          <w:bCs/>
          <w:sz w:val="22"/>
          <w:szCs w:val="22"/>
        </w:rPr>
        <w:t>,</w:t>
      </w:r>
      <w:r>
        <w:rPr>
          <w:bCs/>
          <w:i/>
          <w:sz w:val="22"/>
          <w:szCs w:val="22"/>
        </w:rPr>
        <w:t xml:space="preserve"> </w:t>
      </w:r>
      <w:r w:rsidRPr="00497A9F">
        <w:rPr>
          <w:bCs/>
          <w:sz w:val="22"/>
          <w:szCs w:val="22"/>
        </w:rPr>
        <w:t>58(3),</w:t>
      </w:r>
      <w:r>
        <w:rPr>
          <w:bCs/>
          <w:sz w:val="22"/>
          <w:szCs w:val="22"/>
        </w:rPr>
        <w:t xml:space="preserve"> 865-877.</w:t>
      </w:r>
    </w:p>
    <w:p w:rsidR="00EA2F9A" w:rsidRDefault="00EA2F9A" w:rsidP="00EA2F9A">
      <w:pPr>
        <w:ind w:left="720" w:hanging="720"/>
        <w:rPr>
          <w:b/>
          <w:bCs/>
          <w:sz w:val="22"/>
          <w:szCs w:val="22"/>
        </w:rPr>
      </w:pPr>
    </w:p>
    <w:p w:rsidR="00EA2F9A" w:rsidRPr="00BB32E9" w:rsidRDefault="00EA2F9A" w:rsidP="00EA2F9A">
      <w:pPr>
        <w:ind w:left="720" w:hanging="720"/>
        <w:rPr>
          <w:bCs/>
          <w:sz w:val="22"/>
          <w:szCs w:val="22"/>
        </w:rPr>
      </w:pPr>
      <w:r w:rsidRPr="00602181">
        <w:rPr>
          <w:b/>
          <w:bCs/>
          <w:sz w:val="22"/>
          <w:szCs w:val="22"/>
        </w:rPr>
        <w:t>Hula, W. D.</w:t>
      </w:r>
      <w:r w:rsidRPr="00BB32E9">
        <w:rPr>
          <w:bCs/>
          <w:sz w:val="22"/>
          <w:szCs w:val="22"/>
        </w:rPr>
        <w:t>, Doyle, P. J., Stone, C. A., Hula, S. N. A., Kellough, S., Wambaugh, J.</w:t>
      </w:r>
      <w:r>
        <w:rPr>
          <w:bCs/>
          <w:sz w:val="22"/>
          <w:szCs w:val="22"/>
        </w:rPr>
        <w:t xml:space="preserve"> L., Ross, K.B., Schumacher, J.G.,</w:t>
      </w:r>
      <w:r w:rsidRPr="00BB32E9">
        <w:rPr>
          <w:bCs/>
          <w:sz w:val="22"/>
          <w:szCs w:val="22"/>
        </w:rPr>
        <w:t xml:space="preserve"> &amp; Jacque, A. S. (2015). The Aphasia Communication Outcome Measure (ACOM): Dimensionality, </w:t>
      </w:r>
      <w:r w:rsidR="00F2519A">
        <w:rPr>
          <w:bCs/>
          <w:sz w:val="22"/>
          <w:szCs w:val="22"/>
        </w:rPr>
        <w:t>i</w:t>
      </w:r>
      <w:r w:rsidRPr="00BB32E9">
        <w:rPr>
          <w:bCs/>
          <w:sz w:val="22"/>
          <w:szCs w:val="22"/>
        </w:rPr>
        <w:t xml:space="preserve">tem </w:t>
      </w:r>
      <w:r w:rsidR="00F2519A">
        <w:rPr>
          <w:bCs/>
          <w:sz w:val="22"/>
          <w:szCs w:val="22"/>
        </w:rPr>
        <w:t>b</w:t>
      </w:r>
      <w:r w:rsidRPr="00BB32E9">
        <w:rPr>
          <w:bCs/>
          <w:sz w:val="22"/>
          <w:szCs w:val="22"/>
        </w:rPr>
        <w:t xml:space="preserve">ank </w:t>
      </w:r>
      <w:r w:rsidR="00F2519A">
        <w:rPr>
          <w:bCs/>
          <w:sz w:val="22"/>
          <w:szCs w:val="22"/>
        </w:rPr>
        <w:t>c</w:t>
      </w:r>
      <w:r w:rsidRPr="00BB32E9">
        <w:rPr>
          <w:bCs/>
          <w:sz w:val="22"/>
          <w:szCs w:val="22"/>
        </w:rPr>
        <w:t xml:space="preserve">alibration, and </w:t>
      </w:r>
      <w:r w:rsidR="00F2519A">
        <w:rPr>
          <w:bCs/>
          <w:sz w:val="22"/>
          <w:szCs w:val="22"/>
        </w:rPr>
        <w:t>i</w:t>
      </w:r>
      <w:r w:rsidRPr="00BB32E9">
        <w:rPr>
          <w:bCs/>
          <w:sz w:val="22"/>
          <w:szCs w:val="22"/>
        </w:rPr>
        <w:t xml:space="preserve">nitial </w:t>
      </w:r>
      <w:r w:rsidR="00F2519A">
        <w:rPr>
          <w:bCs/>
          <w:sz w:val="22"/>
          <w:szCs w:val="22"/>
        </w:rPr>
        <w:t>v</w:t>
      </w:r>
      <w:r w:rsidRPr="00BB32E9">
        <w:rPr>
          <w:bCs/>
          <w:sz w:val="22"/>
          <w:szCs w:val="22"/>
        </w:rPr>
        <w:t xml:space="preserve">alidation. </w:t>
      </w:r>
      <w:r w:rsidRPr="00BB32E9">
        <w:rPr>
          <w:bCs/>
          <w:i/>
          <w:iCs/>
          <w:sz w:val="22"/>
          <w:szCs w:val="22"/>
        </w:rPr>
        <w:t>Journal of Speech, Language, and Hearing Research</w:t>
      </w:r>
      <w:r>
        <w:rPr>
          <w:bCs/>
          <w:sz w:val="22"/>
          <w:szCs w:val="22"/>
        </w:rPr>
        <w:t xml:space="preserve">, </w:t>
      </w:r>
      <w:r w:rsidRPr="00BB32E9">
        <w:rPr>
          <w:bCs/>
          <w:sz w:val="22"/>
          <w:szCs w:val="22"/>
        </w:rPr>
        <w:t>58</w:t>
      </w:r>
      <w:r>
        <w:rPr>
          <w:bCs/>
          <w:sz w:val="22"/>
          <w:szCs w:val="22"/>
        </w:rPr>
        <w:t>(3),</w:t>
      </w:r>
      <w:r w:rsidRPr="00BB32E9">
        <w:rPr>
          <w:bCs/>
          <w:sz w:val="22"/>
          <w:szCs w:val="22"/>
        </w:rPr>
        <w:t xml:space="preserve"> 906-19.</w:t>
      </w:r>
    </w:p>
    <w:p w:rsidR="00BB32E9" w:rsidRDefault="00BB32E9" w:rsidP="00497A9F">
      <w:pPr>
        <w:ind w:left="720" w:hanging="720"/>
        <w:rPr>
          <w:bCs/>
          <w:sz w:val="22"/>
          <w:szCs w:val="22"/>
        </w:rPr>
      </w:pPr>
    </w:p>
    <w:p w:rsidR="00231D81" w:rsidRDefault="00251D41" w:rsidP="00497A9F">
      <w:pPr>
        <w:ind w:left="720" w:hanging="720"/>
        <w:rPr>
          <w:bCs/>
          <w:sz w:val="22"/>
          <w:szCs w:val="22"/>
        </w:rPr>
      </w:pPr>
      <w:r w:rsidRPr="009F4656">
        <w:rPr>
          <w:bCs/>
          <w:sz w:val="22"/>
          <w:szCs w:val="22"/>
        </w:rPr>
        <w:lastRenderedPageBreak/>
        <w:t xml:space="preserve">Winans-Mitrik, R.L., </w:t>
      </w:r>
      <w:r w:rsidRPr="009F4656">
        <w:rPr>
          <w:b/>
          <w:bCs/>
          <w:sz w:val="22"/>
          <w:szCs w:val="22"/>
        </w:rPr>
        <w:t>Hula, W.D.,</w:t>
      </w:r>
      <w:r w:rsidRPr="009F4656">
        <w:rPr>
          <w:bCs/>
          <w:sz w:val="22"/>
          <w:szCs w:val="22"/>
        </w:rPr>
        <w:t xml:space="preserve"> Dickey, M.W., Schumacher, J.G., Swoyer, B., &amp; Doyle P.J. (2014). Description of an intensive residential aphasia treatment program: Rationale, clinical processes, and outcomes. </w:t>
      </w:r>
      <w:r w:rsidRPr="009F4656">
        <w:rPr>
          <w:bCs/>
          <w:i/>
          <w:sz w:val="22"/>
          <w:szCs w:val="22"/>
        </w:rPr>
        <w:t>American Journal of Speech Language Pathology</w:t>
      </w:r>
      <w:r w:rsidRPr="009F4656">
        <w:rPr>
          <w:bCs/>
          <w:sz w:val="22"/>
          <w:szCs w:val="22"/>
        </w:rPr>
        <w:t>, 13, S1-13.</w:t>
      </w:r>
    </w:p>
    <w:p w:rsidR="00497A9F" w:rsidRPr="009F4656" w:rsidRDefault="00497A9F" w:rsidP="00497A9F">
      <w:pPr>
        <w:ind w:left="720" w:hanging="720"/>
        <w:rPr>
          <w:bCs/>
          <w:sz w:val="22"/>
          <w:szCs w:val="22"/>
        </w:rPr>
      </w:pPr>
    </w:p>
    <w:p w:rsidR="009834B2" w:rsidRPr="009F4656" w:rsidRDefault="00D9248B" w:rsidP="00497A9F">
      <w:pPr>
        <w:ind w:left="720" w:hanging="720"/>
        <w:rPr>
          <w:bCs/>
          <w:iCs/>
          <w:sz w:val="22"/>
          <w:szCs w:val="22"/>
        </w:rPr>
      </w:pPr>
      <w:r w:rsidRPr="009F4656">
        <w:rPr>
          <w:bCs/>
          <w:sz w:val="22"/>
          <w:szCs w:val="22"/>
        </w:rPr>
        <w:t xml:space="preserve">Doyle, </w:t>
      </w:r>
      <w:r w:rsidR="00B6276C" w:rsidRPr="009F4656">
        <w:rPr>
          <w:bCs/>
          <w:sz w:val="22"/>
          <w:szCs w:val="22"/>
        </w:rPr>
        <w:t>P.J.</w:t>
      </w:r>
      <w:r w:rsidR="007215B5" w:rsidRPr="009F4656">
        <w:rPr>
          <w:bCs/>
          <w:sz w:val="22"/>
          <w:szCs w:val="22"/>
        </w:rPr>
        <w:t xml:space="preserve">, </w:t>
      </w:r>
      <w:r w:rsidR="007215B5" w:rsidRPr="009F4656">
        <w:rPr>
          <w:b/>
          <w:bCs/>
          <w:sz w:val="22"/>
          <w:szCs w:val="22"/>
        </w:rPr>
        <w:t xml:space="preserve">Hula, W.D., </w:t>
      </w:r>
      <w:r w:rsidR="007215B5" w:rsidRPr="009F4656">
        <w:rPr>
          <w:bCs/>
          <w:sz w:val="22"/>
          <w:szCs w:val="22"/>
        </w:rPr>
        <w:t>Austermann Hula, S.N., Stone, C.A., Wambaugh, J.L., Ross, K.B., Schumacher, J.G. (</w:t>
      </w:r>
      <w:r w:rsidR="00231D81" w:rsidRPr="009F4656">
        <w:rPr>
          <w:bCs/>
          <w:sz w:val="22"/>
          <w:szCs w:val="22"/>
        </w:rPr>
        <w:t>2013</w:t>
      </w:r>
      <w:r w:rsidR="007215B5" w:rsidRPr="009F4656">
        <w:rPr>
          <w:bCs/>
          <w:sz w:val="22"/>
          <w:szCs w:val="22"/>
        </w:rPr>
        <w:t xml:space="preserve">). </w:t>
      </w:r>
      <w:r w:rsidR="007215B5" w:rsidRPr="009F4656">
        <w:rPr>
          <w:bCs/>
          <w:iCs/>
          <w:sz w:val="22"/>
          <w:szCs w:val="22"/>
        </w:rPr>
        <w:t xml:space="preserve">Self- and </w:t>
      </w:r>
      <w:r w:rsidR="009834B2" w:rsidRPr="009F4656">
        <w:rPr>
          <w:bCs/>
          <w:iCs/>
          <w:sz w:val="22"/>
          <w:szCs w:val="22"/>
        </w:rPr>
        <w:t>Surrogate-Reported Communication</w:t>
      </w:r>
      <w:r w:rsidR="007215B5" w:rsidRPr="009F4656">
        <w:rPr>
          <w:bCs/>
          <w:iCs/>
          <w:sz w:val="22"/>
          <w:szCs w:val="22"/>
        </w:rPr>
        <w:t xml:space="preserve"> Functioning in Aphasia</w:t>
      </w:r>
      <w:r w:rsidR="009834B2" w:rsidRPr="009F4656">
        <w:rPr>
          <w:bCs/>
          <w:iCs/>
          <w:sz w:val="22"/>
          <w:szCs w:val="22"/>
        </w:rPr>
        <w:t xml:space="preserve">, </w:t>
      </w:r>
      <w:r w:rsidR="009834B2" w:rsidRPr="009F4656">
        <w:rPr>
          <w:bCs/>
          <w:i/>
          <w:iCs/>
          <w:sz w:val="22"/>
          <w:szCs w:val="22"/>
        </w:rPr>
        <w:t>Quality of Life Research</w:t>
      </w:r>
      <w:r w:rsidR="00231D81" w:rsidRPr="009F4656">
        <w:rPr>
          <w:bCs/>
          <w:i/>
          <w:iCs/>
          <w:sz w:val="22"/>
          <w:szCs w:val="22"/>
        </w:rPr>
        <w:t>,</w:t>
      </w:r>
      <w:r w:rsidR="00231D81" w:rsidRPr="009F4656">
        <w:rPr>
          <w:bCs/>
          <w:iCs/>
          <w:sz w:val="22"/>
          <w:szCs w:val="22"/>
        </w:rPr>
        <w:t xml:space="preserve"> 22(5), 957-967.</w:t>
      </w:r>
    </w:p>
    <w:p w:rsidR="00B6276C" w:rsidRPr="009F4656" w:rsidRDefault="009834B2" w:rsidP="00497A9F">
      <w:pPr>
        <w:ind w:left="720" w:hanging="720"/>
        <w:rPr>
          <w:sz w:val="22"/>
          <w:szCs w:val="22"/>
        </w:rPr>
      </w:pPr>
      <w:r w:rsidRPr="009F4656">
        <w:rPr>
          <w:sz w:val="22"/>
          <w:szCs w:val="22"/>
        </w:rPr>
        <w:t xml:space="preserve"> </w:t>
      </w:r>
    </w:p>
    <w:p w:rsidR="00B273D8" w:rsidRPr="009F4656" w:rsidRDefault="00B273D8" w:rsidP="00497A9F">
      <w:pPr>
        <w:ind w:left="720" w:hanging="720"/>
        <w:rPr>
          <w:bCs/>
          <w:sz w:val="22"/>
          <w:szCs w:val="22"/>
        </w:rPr>
      </w:pPr>
      <w:r w:rsidRPr="009F4656">
        <w:rPr>
          <w:b/>
          <w:sz w:val="22"/>
          <w:szCs w:val="22"/>
        </w:rPr>
        <w:t>Hula, W.D.,</w:t>
      </w:r>
      <w:r w:rsidRPr="009F4656">
        <w:rPr>
          <w:sz w:val="22"/>
          <w:szCs w:val="22"/>
        </w:rPr>
        <w:t xml:space="preserve"> Fergadiotis</w:t>
      </w:r>
      <w:r w:rsidR="004155B3" w:rsidRPr="009F4656">
        <w:rPr>
          <w:sz w:val="22"/>
          <w:szCs w:val="22"/>
        </w:rPr>
        <w:t>, G., &amp; Martin</w:t>
      </w:r>
      <w:r w:rsidR="009834B2" w:rsidRPr="009F4656">
        <w:rPr>
          <w:sz w:val="22"/>
          <w:szCs w:val="22"/>
        </w:rPr>
        <w:t>, N. (2012</w:t>
      </w:r>
      <w:r w:rsidRPr="009F4656">
        <w:rPr>
          <w:sz w:val="22"/>
          <w:szCs w:val="22"/>
        </w:rPr>
        <w:t>).</w:t>
      </w:r>
      <w:r w:rsidR="004155B3" w:rsidRPr="009F4656">
        <w:rPr>
          <w:lang w:eastAsia="ja-JP"/>
        </w:rPr>
        <w:t xml:space="preserve"> </w:t>
      </w:r>
      <w:r w:rsidR="004155B3" w:rsidRPr="009F4656">
        <w:rPr>
          <w:sz w:val="22"/>
          <w:szCs w:val="22"/>
        </w:rPr>
        <w:t xml:space="preserve">Model </w:t>
      </w:r>
      <w:r w:rsidR="00F2519A" w:rsidRPr="009F4656">
        <w:rPr>
          <w:sz w:val="22"/>
          <w:szCs w:val="22"/>
        </w:rPr>
        <w:t>choice and sample size in item response theory analysis of aphasia tests</w:t>
      </w:r>
      <w:r w:rsidR="004155B3" w:rsidRPr="009F4656">
        <w:rPr>
          <w:sz w:val="22"/>
          <w:szCs w:val="22"/>
        </w:rPr>
        <w:t xml:space="preserve">. </w:t>
      </w:r>
      <w:r w:rsidR="004155B3" w:rsidRPr="009F4656">
        <w:rPr>
          <w:i/>
          <w:sz w:val="22"/>
          <w:szCs w:val="22"/>
        </w:rPr>
        <w:t>American Journal of Speech-Language Pathology</w:t>
      </w:r>
      <w:r w:rsidR="009834B2" w:rsidRPr="009F4656">
        <w:rPr>
          <w:sz w:val="22"/>
          <w:szCs w:val="22"/>
        </w:rPr>
        <w:t>, 21(2), S38-50</w:t>
      </w:r>
      <w:r w:rsidR="004155B3" w:rsidRPr="009F4656">
        <w:rPr>
          <w:sz w:val="22"/>
          <w:szCs w:val="22"/>
        </w:rPr>
        <w:t>.</w:t>
      </w:r>
    </w:p>
    <w:p w:rsidR="00B273D8" w:rsidRPr="009F4656" w:rsidRDefault="00B273D8" w:rsidP="00603FDA">
      <w:pPr>
        <w:ind w:left="720" w:hanging="720"/>
        <w:rPr>
          <w:sz w:val="22"/>
          <w:szCs w:val="22"/>
        </w:rPr>
      </w:pPr>
    </w:p>
    <w:p w:rsidR="00603FDA" w:rsidRPr="009F4656" w:rsidRDefault="00603FDA" w:rsidP="00603FDA">
      <w:pPr>
        <w:ind w:left="720" w:hanging="720"/>
        <w:rPr>
          <w:sz w:val="22"/>
          <w:szCs w:val="22"/>
        </w:rPr>
      </w:pPr>
      <w:r w:rsidRPr="009F4656">
        <w:rPr>
          <w:sz w:val="22"/>
          <w:szCs w:val="22"/>
        </w:rPr>
        <w:t xml:space="preserve">Baylor, C., </w:t>
      </w:r>
      <w:r w:rsidRPr="009F4656">
        <w:rPr>
          <w:b/>
          <w:sz w:val="22"/>
          <w:szCs w:val="22"/>
        </w:rPr>
        <w:t>Hula, W.D.</w:t>
      </w:r>
      <w:r w:rsidRPr="009F4656">
        <w:rPr>
          <w:sz w:val="22"/>
          <w:szCs w:val="22"/>
        </w:rPr>
        <w:t>, Donovan, N.J., Doyle, P.J., Kendal</w:t>
      </w:r>
      <w:r w:rsidR="003E0351" w:rsidRPr="009F4656">
        <w:rPr>
          <w:sz w:val="22"/>
          <w:szCs w:val="22"/>
        </w:rPr>
        <w:t>l</w:t>
      </w:r>
      <w:r w:rsidRPr="009F4656">
        <w:rPr>
          <w:sz w:val="22"/>
          <w:szCs w:val="22"/>
        </w:rPr>
        <w:t>, D., York</w:t>
      </w:r>
      <w:r w:rsidR="00B273D8" w:rsidRPr="009F4656">
        <w:rPr>
          <w:sz w:val="22"/>
          <w:szCs w:val="22"/>
        </w:rPr>
        <w:t>ston K., (2011</w:t>
      </w:r>
      <w:r w:rsidRPr="009F4656">
        <w:rPr>
          <w:sz w:val="22"/>
          <w:szCs w:val="22"/>
        </w:rPr>
        <w:t xml:space="preserve">). An introduction to </w:t>
      </w:r>
      <w:r w:rsidR="00F2519A" w:rsidRPr="009F4656">
        <w:rPr>
          <w:sz w:val="22"/>
          <w:szCs w:val="22"/>
        </w:rPr>
        <w:t xml:space="preserve">item response theory </w:t>
      </w:r>
      <w:r w:rsidRPr="009F4656">
        <w:rPr>
          <w:sz w:val="22"/>
          <w:szCs w:val="22"/>
        </w:rPr>
        <w:t xml:space="preserve">and Rasch models for speech-language pathologists. </w:t>
      </w:r>
      <w:r w:rsidRPr="009F4656">
        <w:rPr>
          <w:i/>
          <w:sz w:val="22"/>
          <w:szCs w:val="22"/>
        </w:rPr>
        <w:t>American Journal of Speech-Language Pathology</w:t>
      </w:r>
      <w:r w:rsidR="00B273D8" w:rsidRPr="009F4656">
        <w:rPr>
          <w:sz w:val="22"/>
          <w:szCs w:val="22"/>
        </w:rPr>
        <w:t>, 20, 243-259.</w:t>
      </w:r>
    </w:p>
    <w:p w:rsidR="00603FDA" w:rsidRPr="009F4656" w:rsidRDefault="00603FDA" w:rsidP="009729E5">
      <w:pPr>
        <w:ind w:left="720" w:hanging="720"/>
        <w:rPr>
          <w:b/>
          <w:sz w:val="22"/>
          <w:szCs w:val="22"/>
        </w:rPr>
      </w:pPr>
    </w:p>
    <w:p w:rsidR="009729E5" w:rsidRPr="009F4656" w:rsidRDefault="009729E5" w:rsidP="009729E5">
      <w:pPr>
        <w:ind w:left="720" w:hanging="720"/>
        <w:rPr>
          <w:sz w:val="22"/>
          <w:szCs w:val="22"/>
        </w:rPr>
      </w:pPr>
      <w:r w:rsidRPr="009F4656">
        <w:rPr>
          <w:b/>
          <w:sz w:val="22"/>
          <w:szCs w:val="22"/>
        </w:rPr>
        <w:t xml:space="preserve">Hula, W.D., </w:t>
      </w:r>
      <w:r w:rsidRPr="009F4656">
        <w:rPr>
          <w:sz w:val="22"/>
          <w:szCs w:val="22"/>
        </w:rPr>
        <w:t>Donovan, N.J., Kendall, D.R., &amp; Gonzalez-Rothi, L.R. (</w:t>
      </w:r>
      <w:r w:rsidR="00524D56" w:rsidRPr="009F4656">
        <w:rPr>
          <w:sz w:val="22"/>
          <w:szCs w:val="22"/>
        </w:rPr>
        <w:t>2010</w:t>
      </w:r>
      <w:r w:rsidRPr="009F4656">
        <w:rPr>
          <w:sz w:val="22"/>
          <w:szCs w:val="22"/>
        </w:rPr>
        <w:t xml:space="preserve">). </w:t>
      </w:r>
      <w:r w:rsidR="0068074E" w:rsidRPr="009F4656">
        <w:rPr>
          <w:sz w:val="22"/>
          <w:szCs w:val="22"/>
        </w:rPr>
        <w:t>Item response theory</w:t>
      </w:r>
      <w:r w:rsidRPr="009F4656">
        <w:rPr>
          <w:sz w:val="22"/>
          <w:szCs w:val="22"/>
        </w:rPr>
        <w:t xml:space="preserve"> analysis of the Western Aphasia Battery.</w:t>
      </w:r>
      <w:r w:rsidR="002C7B15" w:rsidRPr="009F4656">
        <w:rPr>
          <w:sz w:val="22"/>
          <w:szCs w:val="22"/>
        </w:rPr>
        <w:t xml:space="preserve"> </w:t>
      </w:r>
      <w:r w:rsidR="002C7B15" w:rsidRPr="009F4656">
        <w:rPr>
          <w:i/>
          <w:sz w:val="22"/>
          <w:szCs w:val="22"/>
        </w:rPr>
        <w:t>Aphasiology</w:t>
      </w:r>
      <w:r w:rsidR="00524D56" w:rsidRPr="009F4656">
        <w:rPr>
          <w:i/>
          <w:sz w:val="22"/>
          <w:szCs w:val="22"/>
        </w:rPr>
        <w:t>,</w:t>
      </w:r>
      <w:r w:rsidR="00524D56" w:rsidRPr="009F4656">
        <w:rPr>
          <w:sz w:val="22"/>
          <w:szCs w:val="22"/>
        </w:rPr>
        <w:t xml:space="preserve"> 24(11), 1326-1341</w:t>
      </w:r>
      <w:r w:rsidR="002C7B15" w:rsidRPr="009F4656">
        <w:rPr>
          <w:sz w:val="22"/>
          <w:szCs w:val="22"/>
        </w:rPr>
        <w:t>.</w:t>
      </w:r>
    </w:p>
    <w:p w:rsidR="00603FDA" w:rsidRPr="009F4656" w:rsidRDefault="00603FDA" w:rsidP="009729E5">
      <w:pPr>
        <w:ind w:left="720" w:hanging="720"/>
        <w:rPr>
          <w:sz w:val="22"/>
          <w:szCs w:val="22"/>
        </w:rPr>
      </w:pPr>
    </w:p>
    <w:p w:rsidR="009729E5" w:rsidRPr="009F4656" w:rsidRDefault="009729E5" w:rsidP="009729E5">
      <w:pPr>
        <w:ind w:left="720" w:hanging="720"/>
        <w:rPr>
          <w:sz w:val="22"/>
          <w:szCs w:val="22"/>
        </w:rPr>
      </w:pPr>
      <w:r w:rsidRPr="009F4656">
        <w:rPr>
          <w:b/>
          <w:sz w:val="22"/>
          <w:szCs w:val="22"/>
        </w:rPr>
        <w:t xml:space="preserve">Hula, W.D., </w:t>
      </w:r>
      <w:r w:rsidR="008A2F40" w:rsidRPr="009F4656">
        <w:rPr>
          <w:sz w:val="22"/>
          <w:szCs w:val="22"/>
        </w:rPr>
        <w:t xml:space="preserve">Doyle, P.J., &amp; Austermann Hula, S.N. </w:t>
      </w:r>
      <w:r w:rsidRPr="009F4656">
        <w:rPr>
          <w:sz w:val="22"/>
          <w:szCs w:val="22"/>
        </w:rPr>
        <w:t>(</w:t>
      </w:r>
      <w:r w:rsidR="007A5A6D" w:rsidRPr="009F4656">
        <w:rPr>
          <w:sz w:val="22"/>
          <w:szCs w:val="22"/>
        </w:rPr>
        <w:t>2010</w:t>
      </w:r>
      <w:r w:rsidRPr="009F4656">
        <w:rPr>
          <w:sz w:val="22"/>
          <w:szCs w:val="22"/>
        </w:rPr>
        <w:t>). Patient reported cognitive and communicative functioning: One construct or two?</w:t>
      </w:r>
      <w:r w:rsidR="005F5361" w:rsidRPr="009F4656">
        <w:rPr>
          <w:sz w:val="22"/>
          <w:szCs w:val="22"/>
        </w:rPr>
        <w:t xml:space="preserve"> </w:t>
      </w:r>
      <w:r w:rsidR="005F5361" w:rsidRPr="009F4656">
        <w:rPr>
          <w:i/>
          <w:sz w:val="22"/>
          <w:szCs w:val="22"/>
        </w:rPr>
        <w:t>Archives of Physical Medicine and Rehabilitation</w:t>
      </w:r>
      <w:r w:rsidR="007A5A6D" w:rsidRPr="009F4656">
        <w:rPr>
          <w:i/>
          <w:sz w:val="22"/>
          <w:szCs w:val="22"/>
        </w:rPr>
        <w:t>,</w:t>
      </w:r>
      <w:r w:rsidR="007A5A6D" w:rsidRPr="009F4656">
        <w:rPr>
          <w:sz w:val="22"/>
          <w:szCs w:val="22"/>
        </w:rPr>
        <w:t xml:space="preserve"> 91, 400-406.</w:t>
      </w:r>
    </w:p>
    <w:p w:rsidR="009729E5" w:rsidRPr="009F4656" w:rsidRDefault="009729E5" w:rsidP="00C762E3">
      <w:pPr>
        <w:ind w:left="720" w:hanging="720"/>
        <w:rPr>
          <w:b/>
          <w:sz w:val="22"/>
          <w:szCs w:val="22"/>
        </w:rPr>
      </w:pPr>
    </w:p>
    <w:p w:rsidR="00E2395A" w:rsidRPr="009F4656" w:rsidRDefault="00E2395A" w:rsidP="00C762E3">
      <w:pPr>
        <w:ind w:left="720" w:hanging="720"/>
        <w:rPr>
          <w:sz w:val="22"/>
          <w:szCs w:val="22"/>
        </w:rPr>
      </w:pPr>
      <w:proofErr w:type="spellStart"/>
      <w:r w:rsidRPr="009F4656">
        <w:rPr>
          <w:b/>
          <w:sz w:val="22"/>
          <w:szCs w:val="22"/>
        </w:rPr>
        <w:t>Hula,W.D</w:t>
      </w:r>
      <w:proofErr w:type="spellEnd"/>
      <w:r w:rsidRPr="009F4656">
        <w:rPr>
          <w:b/>
          <w:sz w:val="22"/>
          <w:szCs w:val="22"/>
        </w:rPr>
        <w:t>.</w:t>
      </w:r>
      <w:r w:rsidRPr="009F4656">
        <w:rPr>
          <w:sz w:val="22"/>
          <w:szCs w:val="22"/>
        </w:rPr>
        <w:t xml:space="preserve">, Doyle, P.J., &amp; Rossi, M.I. (2009). New approaches to understanding and treating aphasia. </w:t>
      </w:r>
      <w:r w:rsidRPr="009F4656">
        <w:rPr>
          <w:i/>
          <w:sz w:val="22"/>
          <w:szCs w:val="22"/>
        </w:rPr>
        <w:t>Federal Practitioner</w:t>
      </w:r>
      <w:r w:rsidRPr="009F4656">
        <w:rPr>
          <w:sz w:val="22"/>
          <w:szCs w:val="22"/>
        </w:rPr>
        <w:t>, 26(6), 35-40.</w:t>
      </w:r>
    </w:p>
    <w:p w:rsidR="00E2395A" w:rsidRPr="009F4656" w:rsidRDefault="00E2395A" w:rsidP="00C762E3">
      <w:pPr>
        <w:ind w:left="720" w:hanging="720"/>
        <w:rPr>
          <w:b/>
          <w:sz w:val="22"/>
          <w:szCs w:val="22"/>
        </w:rPr>
      </w:pPr>
    </w:p>
    <w:p w:rsidR="00C762E3" w:rsidRPr="009F4656" w:rsidRDefault="00C762E3" w:rsidP="00C762E3">
      <w:pPr>
        <w:ind w:left="720" w:hanging="720"/>
        <w:rPr>
          <w:sz w:val="22"/>
          <w:szCs w:val="22"/>
        </w:rPr>
      </w:pPr>
      <w:r w:rsidRPr="009F4656">
        <w:rPr>
          <w:b/>
          <w:sz w:val="22"/>
          <w:szCs w:val="22"/>
        </w:rPr>
        <w:t xml:space="preserve">Hula, W.D., </w:t>
      </w:r>
      <w:r w:rsidRPr="009F4656">
        <w:rPr>
          <w:sz w:val="22"/>
          <w:szCs w:val="22"/>
        </w:rPr>
        <w:t>Austermann Hula, S.N., &amp; Doyle, P.J. (</w:t>
      </w:r>
      <w:r w:rsidR="003A67A6" w:rsidRPr="009F4656">
        <w:rPr>
          <w:sz w:val="22"/>
          <w:szCs w:val="22"/>
        </w:rPr>
        <w:t>2009</w:t>
      </w:r>
      <w:r w:rsidRPr="009F4656">
        <w:rPr>
          <w:sz w:val="22"/>
          <w:szCs w:val="22"/>
        </w:rPr>
        <w:t xml:space="preserve">). </w:t>
      </w:r>
      <w:r w:rsidR="009C4F65" w:rsidRPr="009F4656">
        <w:rPr>
          <w:sz w:val="22"/>
          <w:szCs w:val="22"/>
        </w:rPr>
        <w:t>A preliminary e</w:t>
      </w:r>
      <w:r w:rsidRPr="009F4656">
        <w:rPr>
          <w:sz w:val="22"/>
          <w:szCs w:val="22"/>
        </w:rPr>
        <w:t xml:space="preserve">valuation of the </w:t>
      </w:r>
      <w:r w:rsidR="009C4F65" w:rsidRPr="009F4656">
        <w:rPr>
          <w:sz w:val="22"/>
          <w:szCs w:val="22"/>
        </w:rPr>
        <w:t>r</w:t>
      </w:r>
      <w:r w:rsidRPr="009F4656">
        <w:rPr>
          <w:sz w:val="22"/>
          <w:szCs w:val="22"/>
        </w:rPr>
        <w:t xml:space="preserve">eliability and </w:t>
      </w:r>
      <w:r w:rsidR="009C4F65" w:rsidRPr="009F4656">
        <w:rPr>
          <w:sz w:val="22"/>
          <w:szCs w:val="22"/>
        </w:rPr>
        <w:t>v</w:t>
      </w:r>
      <w:r w:rsidRPr="009F4656">
        <w:rPr>
          <w:sz w:val="22"/>
          <w:szCs w:val="22"/>
        </w:rPr>
        <w:t xml:space="preserve">alidity of a </w:t>
      </w:r>
      <w:r w:rsidR="009C4F65" w:rsidRPr="009F4656">
        <w:rPr>
          <w:sz w:val="22"/>
          <w:szCs w:val="22"/>
        </w:rPr>
        <w:t>s</w:t>
      </w:r>
      <w:r w:rsidRPr="009F4656">
        <w:rPr>
          <w:sz w:val="22"/>
          <w:szCs w:val="22"/>
        </w:rPr>
        <w:t>elf-</w:t>
      </w:r>
      <w:r w:rsidR="009C4F65" w:rsidRPr="009F4656">
        <w:rPr>
          <w:sz w:val="22"/>
          <w:szCs w:val="22"/>
        </w:rPr>
        <w:t>r</w:t>
      </w:r>
      <w:r w:rsidRPr="009F4656">
        <w:rPr>
          <w:sz w:val="22"/>
          <w:szCs w:val="22"/>
        </w:rPr>
        <w:t xml:space="preserve">eported </w:t>
      </w:r>
      <w:r w:rsidR="009C4F65" w:rsidRPr="009F4656">
        <w:rPr>
          <w:sz w:val="22"/>
          <w:szCs w:val="22"/>
        </w:rPr>
        <w:t>c</w:t>
      </w:r>
      <w:r w:rsidRPr="009F4656">
        <w:rPr>
          <w:sz w:val="22"/>
          <w:szCs w:val="22"/>
        </w:rPr>
        <w:t xml:space="preserve">ommunicative </w:t>
      </w:r>
      <w:r w:rsidR="009C4F65" w:rsidRPr="009F4656">
        <w:rPr>
          <w:sz w:val="22"/>
          <w:szCs w:val="22"/>
        </w:rPr>
        <w:t>f</w:t>
      </w:r>
      <w:r w:rsidRPr="009F4656">
        <w:rPr>
          <w:sz w:val="22"/>
          <w:szCs w:val="22"/>
        </w:rPr>
        <w:t xml:space="preserve">unctioning </w:t>
      </w:r>
      <w:r w:rsidR="009C4F65" w:rsidRPr="009F4656">
        <w:rPr>
          <w:sz w:val="22"/>
          <w:szCs w:val="22"/>
        </w:rPr>
        <w:t>i</w:t>
      </w:r>
      <w:r w:rsidRPr="009F4656">
        <w:rPr>
          <w:sz w:val="22"/>
          <w:szCs w:val="22"/>
        </w:rPr>
        <w:t xml:space="preserve">tem </w:t>
      </w:r>
      <w:r w:rsidR="009C4F65" w:rsidRPr="009F4656">
        <w:rPr>
          <w:sz w:val="22"/>
          <w:szCs w:val="22"/>
        </w:rPr>
        <w:t>p</w:t>
      </w:r>
      <w:r w:rsidRPr="009F4656">
        <w:rPr>
          <w:sz w:val="22"/>
          <w:szCs w:val="22"/>
        </w:rPr>
        <w:t xml:space="preserve">ool. </w:t>
      </w:r>
      <w:r w:rsidR="00D26117" w:rsidRPr="009F4656">
        <w:rPr>
          <w:i/>
          <w:sz w:val="22"/>
          <w:szCs w:val="22"/>
        </w:rPr>
        <w:t>Aphasiology</w:t>
      </w:r>
      <w:r w:rsidR="003A67A6" w:rsidRPr="009F4656">
        <w:rPr>
          <w:sz w:val="22"/>
          <w:szCs w:val="22"/>
        </w:rPr>
        <w:t>, 23 (7-8), 783-796.</w:t>
      </w:r>
    </w:p>
    <w:p w:rsidR="00D26117" w:rsidRPr="009F4656" w:rsidRDefault="00D26117" w:rsidP="00C762E3">
      <w:pPr>
        <w:ind w:left="720" w:hanging="720"/>
        <w:rPr>
          <w:b/>
          <w:sz w:val="22"/>
          <w:szCs w:val="22"/>
        </w:rPr>
      </w:pPr>
    </w:p>
    <w:p w:rsidR="00D26117" w:rsidRPr="009F4656" w:rsidRDefault="00D26117" w:rsidP="00C762E3">
      <w:pPr>
        <w:ind w:left="720" w:hanging="720"/>
        <w:rPr>
          <w:sz w:val="22"/>
          <w:szCs w:val="22"/>
        </w:rPr>
      </w:pPr>
      <w:r w:rsidRPr="009F4656">
        <w:rPr>
          <w:sz w:val="22"/>
          <w:szCs w:val="22"/>
        </w:rPr>
        <w:t xml:space="preserve">Sung, J.E., McNeil, M.R., Pratt, S.R., Dickey, M.W., </w:t>
      </w:r>
      <w:r w:rsidRPr="009F4656">
        <w:rPr>
          <w:b/>
          <w:sz w:val="22"/>
          <w:szCs w:val="22"/>
        </w:rPr>
        <w:t>Hula, W.D.</w:t>
      </w:r>
      <w:r w:rsidRPr="009F4656">
        <w:rPr>
          <w:sz w:val="22"/>
          <w:szCs w:val="22"/>
        </w:rPr>
        <w:t>, Szuminsky, N.J., Doyle, P.J. (</w:t>
      </w:r>
      <w:r w:rsidR="003A67A6" w:rsidRPr="009F4656">
        <w:rPr>
          <w:sz w:val="22"/>
          <w:szCs w:val="22"/>
        </w:rPr>
        <w:t>2009</w:t>
      </w:r>
      <w:r w:rsidRPr="009F4656">
        <w:rPr>
          <w:sz w:val="22"/>
          <w:szCs w:val="22"/>
        </w:rPr>
        <w:t xml:space="preserve">). </w:t>
      </w:r>
      <w:bookmarkStart w:id="1" w:name="909574662"/>
      <w:r w:rsidR="00A87F6B" w:rsidRPr="009F4656">
        <w:rPr>
          <w:sz w:val="22"/>
          <w:szCs w:val="22"/>
        </w:rPr>
        <w:fldChar w:fldCharType="begin"/>
      </w:r>
      <w:r w:rsidRPr="009F4656">
        <w:rPr>
          <w:sz w:val="22"/>
          <w:szCs w:val="22"/>
        </w:rPr>
        <w:instrText xml:space="preserve"> HYPERLINK "http://www.informaworld.com/smpp/content~content=a909574662?words=hula&amp;hash=769741568" </w:instrText>
      </w:r>
      <w:r w:rsidR="00A87F6B" w:rsidRPr="009F4656">
        <w:rPr>
          <w:sz w:val="22"/>
          <w:szCs w:val="22"/>
        </w:rPr>
        <w:fldChar w:fldCharType="separate"/>
      </w:r>
      <w:r w:rsidRPr="009F4656">
        <w:rPr>
          <w:rStyle w:val="Hyperlink"/>
          <w:bCs/>
          <w:color w:val="auto"/>
          <w:sz w:val="22"/>
          <w:szCs w:val="22"/>
          <w:u w:val="none"/>
        </w:rPr>
        <w:t>Verbal working memory and its relationship to sentence-level reading and listening comprehension in persons with aphasia</w:t>
      </w:r>
      <w:r w:rsidR="00A87F6B" w:rsidRPr="009F4656">
        <w:rPr>
          <w:sz w:val="22"/>
          <w:szCs w:val="22"/>
        </w:rPr>
        <w:fldChar w:fldCharType="end"/>
      </w:r>
      <w:bookmarkEnd w:id="1"/>
      <w:r w:rsidRPr="009F4656">
        <w:rPr>
          <w:sz w:val="22"/>
          <w:szCs w:val="22"/>
        </w:rPr>
        <w:t xml:space="preserve">. </w:t>
      </w:r>
      <w:r w:rsidRPr="009F4656">
        <w:rPr>
          <w:i/>
          <w:sz w:val="22"/>
          <w:szCs w:val="22"/>
        </w:rPr>
        <w:t>Aphasiology</w:t>
      </w:r>
      <w:r w:rsidR="003A67A6" w:rsidRPr="009F4656">
        <w:rPr>
          <w:sz w:val="22"/>
          <w:szCs w:val="22"/>
        </w:rPr>
        <w:t>, 23(7-8), 1040-1052.</w:t>
      </w:r>
    </w:p>
    <w:p w:rsidR="00C762E3" w:rsidRPr="009F4656" w:rsidRDefault="00C762E3" w:rsidP="00C762E3">
      <w:pPr>
        <w:pStyle w:val="BodyTextIndent3"/>
        <w:spacing w:after="0"/>
        <w:rPr>
          <w:b/>
          <w:sz w:val="22"/>
          <w:szCs w:val="22"/>
        </w:rPr>
      </w:pPr>
    </w:p>
    <w:p w:rsidR="00D35957" w:rsidRPr="009F4656" w:rsidRDefault="00D35957" w:rsidP="008F5B24">
      <w:pPr>
        <w:pStyle w:val="BodyTextIndent3"/>
        <w:spacing w:after="0"/>
        <w:ind w:left="720" w:hanging="720"/>
        <w:rPr>
          <w:sz w:val="22"/>
          <w:szCs w:val="22"/>
        </w:rPr>
      </w:pPr>
      <w:r w:rsidRPr="009F4656">
        <w:rPr>
          <w:b/>
          <w:sz w:val="22"/>
          <w:szCs w:val="22"/>
        </w:rPr>
        <w:t xml:space="preserve">Hula, W.D. </w:t>
      </w:r>
      <w:r w:rsidRPr="009F4656">
        <w:rPr>
          <w:sz w:val="22"/>
          <w:szCs w:val="22"/>
        </w:rPr>
        <w:t xml:space="preserve">&amp; McNeil, M.R. (2008). Models of attention and dual-task performance as explanatory constructs in aphasia. </w:t>
      </w:r>
      <w:r w:rsidRPr="009F4656">
        <w:rPr>
          <w:i/>
          <w:sz w:val="22"/>
          <w:szCs w:val="22"/>
        </w:rPr>
        <w:t>Seminars in Speech and Language</w:t>
      </w:r>
      <w:r w:rsidRPr="009F4656">
        <w:rPr>
          <w:sz w:val="22"/>
          <w:szCs w:val="22"/>
        </w:rPr>
        <w:t>, 29(3), 169-187.</w:t>
      </w:r>
    </w:p>
    <w:p w:rsidR="00D35957" w:rsidRPr="009F4656" w:rsidRDefault="00D35957" w:rsidP="008F5B24">
      <w:pPr>
        <w:pStyle w:val="BodyTextIndent3"/>
        <w:spacing w:after="0"/>
        <w:ind w:left="720" w:hanging="720"/>
        <w:rPr>
          <w:sz w:val="22"/>
          <w:szCs w:val="22"/>
        </w:rPr>
      </w:pPr>
    </w:p>
    <w:p w:rsidR="008F5B24" w:rsidRPr="009F4656" w:rsidRDefault="008F5B24" w:rsidP="008F5B24">
      <w:pPr>
        <w:pStyle w:val="BodyTextIndent3"/>
        <w:spacing w:after="0"/>
        <w:ind w:left="720" w:hanging="720"/>
        <w:rPr>
          <w:sz w:val="22"/>
          <w:szCs w:val="22"/>
        </w:rPr>
      </w:pPr>
      <w:r w:rsidRPr="009F4656">
        <w:rPr>
          <w:sz w:val="22"/>
          <w:szCs w:val="22"/>
        </w:rPr>
        <w:t xml:space="preserve">Doyle, P.J., McNeil, M.R., Le, K., </w:t>
      </w:r>
      <w:r w:rsidRPr="009F4656">
        <w:rPr>
          <w:b/>
          <w:sz w:val="22"/>
          <w:szCs w:val="22"/>
        </w:rPr>
        <w:t>Hula, W.D.</w:t>
      </w:r>
      <w:r w:rsidR="00570EBC" w:rsidRPr="009F4656">
        <w:rPr>
          <w:b/>
          <w:sz w:val="22"/>
          <w:szCs w:val="22"/>
        </w:rPr>
        <w:t xml:space="preserve">, </w:t>
      </w:r>
      <w:r w:rsidR="00570EBC" w:rsidRPr="009F4656">
        <w:rPr>
          <w:sz w:val="22"/>
          <w:szCs w:val="22"/>
        </w:rPr>
        <w:t>&amp; Ventura, M.B.</w:t>
      </w:r>
      <w:r w:rsidRPr="009F4656">
        <w:rPr>
          <w:sz w:val="22"/>
          <w:szCs w:val="22"/>
        </w:rPr>
        <w:t xml:space="preserve"> (</w:t>
      </w:r>
      <w:r w:rsidR="00570EBC" w:rsidRPr="009F4656">
        <w:rPr>
          <w:sz w:val="22"/>
          <w:szCs w:val="22"/>
        </w:rPr>
        <w:t>2008</w:t>
      </w:r>
      <w:r w:rsidR="00D35957" w:rsidRPr="009F4656">
        <w:rPr>
          <w:sz w:val="22"/>
          <w:szCs w:val="22"/>
        </w:rPr>
        <w:t>). Measuring communicative functioning in n</w:t>
      </w:r>
      <w:r w:rsidRPr="009F4656">
        <w:rPr>
          <w:sz w:val="22"/>
          <w:szCs w:val="22"/>
        </w:rPr>
        <w:t>eu</w:t>
      </w:r>
      <w:r w:rsidR="00570EBC" w:rsidRPr="009F4656">
        <w:rPr>
          <w:sz w:val="22"/>
          <w:szCs w:val="22"/>
        </w:rPr>
        <w:t xml:space="preserve">rogenic </w:t>
      </w:r>
      <w:r w:rsidR="00D35957" w:rsidRPr="009F4656">
        <w:rPr>
          <w:sz w:val="22"/>
          <w:szCs w:val="22"/>
        </w:rPr>
        <w:t>c</w:t>
      </w:r>
      <w:r w:rsidR="00570EBC" w:rsidRPr="009F4656">
        <w:rPr>
          <w:sz w:val="22"/>
          <w:szCs w:val="22"/>
        </w:rPr>
        <w:t xml:space="preserve">ommunication </w:t>
      </w:r>
      <w:r w:rsidR="00D35957" w:rsidRPr="009F4656">
        <w:rPr>
          <w:sz w:val="22"/>
          <w:szCs w:val="22"/>
        </w:rPr>
        <w:t>d</w:t>
      </w:r>
      <w:r w:rsidR="00570EBC" w:rsidRPr="009F4656">
        <w:rPr>
          <w:sz w:val="22"/>
          <w:szCs w:val="22"/>
        </w:rPr>
        <w:t>isorders</w:t>
      </w:r>
      <w:r w:rsidRPr="009F4656">
        <w:rPr>
          <w:sz w:val="22"/>
          <w:szCs w:val="22"/>
        </w:rPr>
        <w:t xml:space="preserve">: Conceptual </w:t>
      </w:r>
      <w:r w:rsidR="00D35957" w:rsidRPr="009F4656">
        <w:rPr>
          <w:sz w:val="22"/>
          <w:szCs w:val="22"/>
        </w:rPr>
        <w:t>f</w:t>
      </w:r>
      <w:r w:rsidRPr="009F4656">
        <w:rPr>
          <w:sz w:val="22"/>
          <w:szCs w:val="22"/>
        </w:rPr>
        <w:t xml:space="preserve">oundation and </w:t>
      </w:r>
      <w:r w:rsidR="00D35957" w:rsidRPr="009F4656">
        <w:rPr>
          <w:sz w:val="22"/>
          <w:szCs w:val="22"/>
        </w:rPr>
        <w:t>i</w:t>
      </w:r>
      <w:r w:rsidRPr="009F4656">
        <w:rPr>
          <w:sz w:val="22"/>
          <w:szCs w:val="22"/>
        </w:rPr>
        <w:t xml:space="preserve">tem </w:t>
      </w:r>
      <w:r w:rsidR="00D35957" w:rsidRPr="009F4656">
        <w:rPr>
          <w:sz w:val="22"/>
          <w:szCs w:val="22"/>
        </w:rPr>
        <w:t>d</w:t>
      </w:r>
      <w:r w:rsidRPr="009F4656">
        <w:rPr>
          <w:sz w:val="22"/>
          <w:szCs w:val="22"/>
        </w:rPr>
        <w:t xml:space="preserve">evelopment. </w:t>
      </w:r>
      <w:r w:rsidR="00570EBC" w:rsidRPr="009F4656">
        <w:rPr>
          <w:i/>
          <w:sz w:val="22"/>
          <w:szCs w:val="22"/>
        </w:rPr>
        <w:t>Aphasiology,</w:t>
      </w:r>
      <w:r w:rsidR="00570EBC" w:rsidRPr="009F4656">
        <w:rPr>
          <w:sz w:val="22"/>
          <w:szCs w:val="22"/>
        </w:rPr>
        <w:t xml:space="preserve"> 22, 718-728</w:t>
      </w:r>
      <w:r w:rsidRPr="009F4656">
        <w:rPr>
          <w:i/>
          <w:sz w:val="22"/>
          <w:szCs w:val="22"/>
        </w:rPr>
        <w:t>.</w:t>
      </w:r>
    </w:p>
    <w:p w:rsidR="008F5B24" w:rsidRPr="009F4656" w:rsidRDefault="008F5B24" w:rsidP="008F5B24">
      <w:pPr>
        <w:pStyle w:val="BodyTextIndent3"/>
        <w:spacing w:after="0"/>
        <w:ind w:left="720" w:hanging="720"/>
        <w:rPr>
          <w:sz w:val="22"/>
          <w:szCs w:val="22"/>
        </w:rPr>
      </w:pPr>
    </w:p>
    <w:p w:rsidR="008F5B24" w:rsidRPr="009F4656" w:rsidRDefault="008F5B24" w:rsidP="008F5B24">
      <w:pPr>
        <w:ind w:left="720" w:hanging="720"/>
        <w:rPr>
          <w:sz w:val="22"/>
          <w:szCs w:val="22"/>
        </w:rPr>
      </w:pPr>
      <w:r w:rsidRPr="009F4656">
        <w:rPr>
          <w:sz w:val="22"/>
          <w:szCs w:val="22"/>
        </w:rPr>
        <w:t xml:space="preserve">Raymer, A., Beeson, P., Holland, A., Kendall, D. Maher, L.M., Martin, N., Murray, L., Rose, M., Thompson, C.K., Turkstra, L., Altmann, L., Boyle, M., </w:t>
      </w:r>
      <w:proofErr w:type="spellStart"/>
      <w:r w:rsidRPr="009F4656">
        <w:rPr>
          <w:sz w:val="22"/>
          <w:szCs w:val="22"/>
        </w:rPr>
        <w:t>Conway,T</w:t>
      </w:r>
      <w:proofErr w:type="spellEnd"/>
      <w:r w:rsidRPr="009F4656">
        <w:rPr>
          <w:sz w:val="22"/>
          <w:szCs w:val="22"/>
        </w:rPr>
        <w:t xml:space="preserve">., </w:t>
      </w:r>
      <w:r w:rsidRPr="009F4656">
        <w:rPr>
          <w:b/>
          <w:sz w:val="22"/>
          <w:szCs w:val="22"/>
        </w:rPr>
        <w:t xml:space="preserve">Hula, W., </w:t>
      </w:r>
      <w:r w:rsidRPr="009F4656">
        <w:rPr>
          <w:sz w:val="22"/>
          <w:szCs w:val="22"/>
        </w:rPr>
        <w:t xml:space="preserve">Kearns, K., Rapp, B., Simmons-Mackie, N., Gonzalez Rothi, L.J. (2008). Translational research in aphasia: From neuroscience to neurorehabilitation.  </w:t>
      </w:r>
      <w:r w:rsidRPr="009F4656">
        <w:rPr>
          <w:i/>
          <w:sz w:val="22"/>
          <w:szCs w:val="22"/>
        </w:rPr>
        <w:t>Journal of Speech,</w:t>
      </w:r>
      <w:r w:rsidR="00570EBC" w:rsidRPr="009F4656">
        <w:rPr>
          <w:i/>
          <w:sz w:val="22"/>
          <w:szCs w:val="22"/>
        </w:rPr>
        <w:t xml:space="preserve"> </w:t>
      </w:r>
      <w:r w:rsidRPr="009F4656">
        <w:rPr>
          <w:i/>
          <w:sz w:val="22"/>
          <w:szCs w:val="22"/>
        </w:rPr>
        <w:t>Language, and Hearing Research</w:t>
      </w:r>
      <w:r w:rsidRPr="009F4656">
        <w:rPr>
          <w:sz w:val="22"/>
          <w:szCs w:val="22"/>
        </w:rPr>
        <w:t>, 51, S259-S275.</w:t>
      </w:r>
    </w:p>
    <w:p w:rsidR="008F5B24" w:rsidRPr="009F4656" w:rsidRDefault="008F5B24" w:rsidP="00AD4582">
      <w:pPr>
        <w:ind w:left="720" w:hanging="720"/>
        <w:rPr>
          <w:sz w:val="22"/>
          <w:szCs w:val="22"/>
        </w:rPr>
      </w:pPr>
    </w:p>
    <w:p w:rsidR="00AF26FE" w:rsidRPr="009F4656" w:rsidRDefault="00AF26FE" w:rsidP="00AD4582">
      <w:pPr>
        <w:ind w:left="720" w:hanging="720"/>
        <w:rPr>
          <w:sz w:val="22"/>
          <w:szCs w:val="22"/>
        </w:rPr>
      </w:pPr>
      <w:r w:rsidRPr="009F4656">
        <w:rPr>
          <w:sz w:val="22"/>
          <w:szCs w:val="22"/>
        </w:rPr>
        <w:t xml:space="preserve">Doyle, P.J., McNeil, M.R., Bost, J.E., Ross, K., Wambaugh, J., </w:t>
      </w:r>
      <w:r w:rsidRPr="009F4656">
        <w:rPr>
          <w:b/>
          <w:sz w:val="22"/>
          <w:szCs w:val="22"/>
        </w:rPr>
        <w:t>Hula, W.D.,</w:t>
      </w:r>
      <w:r w:rsidRPr="009F4656">
        <w:rPr>
          <w:sz w:val="22"/>
          <w:szCs w:val="22"/>
        </w:rPr>
        <w:t xml:space="preserve"> Mikolic, J.M. (</w:t>
      </w:r>
      <w:r w:rsidR="008F5B24" w:rsidRPr="009F4656">
        <w:rPr>
          <w:sz w:val="22"/>
          <w:szCs w:val="22"/>
        </w:rPr>
        <w:t>2007</w:t>
      </w:r>
      <w:r w:rsidRPr="009F4656">
        <w:rPr>
          <w:sz w:val="22"/>
          <w:szCs w:val="22"/>
        </w:rPr>
        <w:t xml:space="preserve">). The Burden of Stroke Scale Provided </w:t>
      </w:r>
      <w:r w:rsidR="008F5B24" w:rsidRPr="009F4656">
        <w:rPr>
          <w:sz w:val="22"/>
          <w:szCs w:val="22"/>
        </w:rPr>
        <w:t xml:space="preserve">valid, </w:t>
      </w:r>
      <w:r w:rsidRPr="009F4656">
        <w:rPr>
          <w:sz w:val="22"/>
          <w:szCs w:val="22"/>
        </w:rPr>
        <w:t>reliable</w:t>
      </w:r>
      <w:r w:rsidR="008F5B24" w:rsidRPr="009F4656">
        <w:rPr>
          <w:sz w:val="22"/>
          <w:szCs w:val="22"/>
        </w:rPr>
        <w:t>,</w:t>
      </w:r>
      <w:r w:rsidRPr="009F4656">
        <w:rPr>
          <w:sz w:val="22"/>
          <w:szCs w:val="22"/>
        </w:rPr>
        <w:t xml:space="preserve"> and responsive score estimates of functioning and well-being during the first year of recovery from stroke.  </w:t>
      </w:r>
      <w:r w:rsidR="008F5B24" w:rsidRPr="009F4656">
        <w:rPr>
          <w:i/>
          <w:sz w:val="22"/>
          <w:szCs w:val="22"/>
        </w:rPr>
        <w:t>Quality of Life Research,</w:t>
      </w:r>
      <w:r w:rsidR="008F5B24" w:rsidRPr="009F4656">
        <w:rPr>
          <w:sz w:val="22"/>
          <w:szCs w:val="22"/>
        </w:rPr>
        <w:t xml:space="preserve"> 16(8), 1389-1398.</w:t>
      </w:r>
    </w:p>
    <w:p w:rsidR="00A35CBE" w:rsidRPr="009F4656" w:rsidRDefault="00A35CBE" w:rsidP="00AD4582">
      <w:pPr>
        <w:rPr>
          <w:b/>
          <w:sz w:val="22"/>
          <w:szCs w:val="22"/>
        </w:rPr>
      </w:pPr>
    </w:p>
    <w:p w:rsidR="00F6035A" w:rsidRPr="009F4656" w:rsidRDefault="00F6035A" w:rsidP="00AD4582">
      <w:pPr>
        <w:pStyle w:val="BodyText"/>
        <w:ind w:left="720" w:hanging="720"/>
        <w:rPr>
          <w:rFonts w:ascii="Times New Roman" w:hAnsi="Times New Roman"/>
        </w:rPr>
      </w:pPr>
      <w:r w:rsidRPr="009F4656">
        <w:rPr>
          <w:rFonts w:ascii="Times New Roman" w:hAnsi="Times New Roman"/>
          <w:b/>
          <w:bCs/>
        </w:rPr>
        <w:lastRenderedPageBreak/>
        <w:t>Hula, W.D.</w:t>
      </w:r>
      <w:r w:rsidRPr="009F4656">
        <w:rPr>
          <w:rFonts w:ascii="Times New Roman" w:hAnsi="Times New Roman"/>
        </w:rPr>
        <w:t>, Doyle, P.J., McNeil, M.R., &amp; Mikolic, J.M.</w:t>
      </w:r>
      <w:r w:rsidR="00D66295" w:rsidRPr="009F4656">
        <w:rPr>
          <w:rFonts w:ascii="Times New Roman" w:hAnsi="Times New Roman"/>
        </w:rPr>
        <w:t xml:space="preserve"> (2006)</w:t>
      </w:r>
      <w:r w:rsidRPr="009F4656">
        <w:rPr>
          <w:rFonts w:ascii="Times New Roman" w:hAnsi="Times New Roman"/>
        </w:rPr>
        <w:t>. Rasch modeling of Revised Token Test performance: Val</w:t>
      </w:r>
      <w:r w:rsidR="00181A04">
        <w:rPr>
          <w:rFonts w:ascii="Times New Roman" w:hAnsi="Times New Roman"/>
        </w:rPr>
        <w:t>idity and sensitivity to change.</w:t>
      </w:r>
      <w:r w:rsidR="00D66295" w:rsidRPr="009F4656">
        <w:rPr>
          <w:rFonts w:ascii="Times New Roman" w:hAnsi="Times New Roman"/>
        </w:rPr>
        <w:t xml:space="preserve"> </w:t>
      </w:r>
      <w:r w:rsidR="00D66295" w:rsidRPr="009F4656">
        <w:rPr>
          <w:rFonts w:ascii="Times New Roman" w:hAnsi="Times New Roman"/>
          <w:i/>
        </w:rPr>
        <w:t>Journal of Speech, Language, and Hearing Research</w:t>
      </w:r>
      <w:r w:rsidR="00D66295" w:rsidRPr="009F4656">
        <w:rPr>
          <w:rFonts w:ascii="Times New Roman" w:hAnsi="Times New Roman"/>
        </w:rPr>
        <w:t>, 49, 27-46.</w:t>
      </w:r>
    </w:p>
    <w:p w:rsidR="00D66295" w:rsidRPr="009F4656" w:rsidRDefault="00D66295" w:rsidP="00AD4582">
      <w:pPr>
        <w:pStyle w:val="BodyText"/>
        <w:ind w:left="720" w:hanging="720"/>
        <w:rPr>
          <w:rFonts w:ascii="Times New Roman" w:hAnsi="Times New Roman"/>
        </w:rPr>
      </w:pPr>
    </w:p>
    <w:p w:rsidR="00D66295" w:rsidRPr="009F4656" w:rsidRDefault="00D66295" w:rsidP="00AD4582">
      <w:pPr>
        <w:pStyle w:val="Title"/>
        <w:pBdr>
          <w:bottom w:val="none" w:sz="0" w:space="0" w:color="auto"/>
        </w:pBdr>
        <w:ind w:left="720" w:hanging="720"/>
        <w:jc w:val="left"/>
        <w:rPr>
          <w:rFonts w:ascii="Times New Roman" w:eastAsia="Batang" w:hAnsi="Times New Roman"/>
          <w:b w:val="0"/>
          <w:bCs/>
          <w:iCs/>
          <w:color w:val="000000"/>
          <w:sz w:val="22"/>
        </w:rPr>
      </w:pPr>
      <w:r w:rsidRPr="009F4656">
        <w:rPr>
          <w:rFonts w:ascii="Times New Roman" w:eastAsia="Batang" w:hAnsi="Times New Roman"/>
          <w:b w:val="0"/>
          <w:bCs/>
          <w:color w:val="000000"/>
          <w:sz w:val="22"/>
        </w:rPr>
        <w:t xml:space="preserve">McNeil, M.R., Matthews, C.T., </w:t>
      </w:r>
      <w:r w:rsidRPr="009F4656">
        <w:rPr>
          <w:rFonts w:ascii="Times New Roman" w:eastAsia="Batang" w:hAnsi="Times New Roman"/>
          <w:color w:val="000000"/>
          <w:sz w:val="22"/>
        </w:rPr>
        <w:t>Hula, W.D.</w:t>
      </w:r>
      <w:r w:rsidRPr="009F4656">
        <w:rPr>
          <w:rFonts w:ascii="Times New Roman" w:eastAsia="Batang" w:hAnsi="Times New Roman"/>
          <w:b w:val="0"/>
          <w:bCs/>
          <w:color w:val="000000"/>
          <w:sz w:val="22"/>
        </w:rPr>
        <w:t xml:space="preserve">, Doyle, P.J., Rubinsky, H.J., &amp; Fossett, T.R.D. (2006). </w:t>
      </w:r>
      <w:r w:rsidR="00AD4582" w:rsidRPr="009F4656">
        <w:rPr>
          <w:rFonts w:ascii="Times New Roman" w:hAnsi="Times New Roman"/>
          <w:b w:val="0"/>
          <w:sz w:val="22"/>
          <w:szCs w:val="22"/>
        </w:rPr>
        <w:t>Effects of visual-manual tracking under dual-task conditions on auditory language comprehension and story retelling in persons with aphasia</w:t>
      </w:r>
      <w:r w:rsidR="00AD4582" w:rsidRPr="009F4656">
        <w:rPr>
          <w:rFonts w:ascii="Times New Roman" w:eastAsia="Batang" w:hAnsi="Times New Roman"/>
          <w:b w:val="0"/>
          <w:bCs/>
          <w:color w:val="000000"/>
          <w:sz w:val="22"/>
          <w:szCs w:val="22"/>
        </w:rPr>
        <w:t>.</w:t>
      </w:r>
      <w:r w:rsidR="00AD4582" w:rsidRPr="009F4656">
        <w:rPr>
          <w:rFonts w:ascii="Times New Roman" w:eastAsia="Batang" w:hAnsi="Times New Roman"/>
          <w:b w:val="0"/>
          <w:bCs/>
          <w:color w:val="000000"/>
          <w:sz w:val="22"/>
        </w:rPr>
        <w:t xml:space="preserve"> </w:t>
      </w:r>
      <w:r w:rsidRPr="009F4656">
        <w:rPr>
          <w:rFonts w:ascii="Times New Roman" w:eastAsia="Batang" w:hAnsi="Times New Roman"/>
          <w:b w:val="0"/>
          <w:bCs/>
          <w:i/>
          <w:iCs/>
          <w:color w:val="000000"/>
          <w:sz w:val="22"/>
        </w:rPr>
        <w:t>Aphasiology</w:t>
      </w:r>
      <w:r w:rsidRPr="009F4656">
        <w:rPr>
          <w:rFonts w:ascii="Times New Roman" w:eastAsia="Batang" w:hAnsi="Times New Roman"/>
          <w:b w:val="0"/>
          <w:bCs/>
          <w:iCs/>
          <w:color w:val="000000"/>
          <w:sz w:val="22"/>
        </w:rPr>
        <w:t>, 20, 167-174</w:t>
      </w:r>
    </w:p>
    <w:p w:rsidR="00D66295" w:rsidRPr="009F4656" w:rsidRDefault="00D66295" w:rsidP="00A35CBE">
      <w:pPr>
        <w:pStyle w:val="Title"/>
        <w:pBdr>
          <w:bottom w:val="none" w:sz="0" w:space="0" w:color="auto"/>
        </w:pBdr>
        <w:ind w:left="720" w:hanging="720"/>
        <w:jc w:val="left"/>
        <w:rPr>
          <w:rFonts w:ascii="Times New Roman" w:eastAsia="Batang" w:hAnsi="Times New Roman"/>
          <w:b w:val="0"/>
          <w:bCs/>
          <w:iCs/>
          <w:color w:val="000000"/>
          <w:sz w:val="22"/>
        </w:rPr>
      </w:pPr>
    </w:p>
    <w:p w:rsidR="00D66295" w:rsidRPr="009F4656" w:rsidRDefault="00D66295" w:rsidP="0062086E">
      <w:pPr>
        <w:autoSpaceDE w:val="0"/>
        <w:autoSpaceDN w:val="0"/>
        <w:adjustRightInd w:val="0"/>
        <w:ind w:left="720" w:hanging="720"/>
        <w:rPr>
          <w:rFonts w:eastAsia="Batang"/>
          <w:bCs/>
          <w:iCs/>
          <w:color w:val="000000"/>
          <w:sz w:val="22"/>
        </w:rPr>
      </w:pPr>
      <w:r w:rsidRPr="009F4656">
        <w:rPr>
          <w:rFonts w:eastAsia="Batang"/>
          <w:bCs/>
          <w:iCs/>
          <w:color w:val="000000"/>
          <w:sz w:val="22"/>
        </w:rPr>
        <w:t>Doyle, P.J., Matthews, C.T</w:t>
      </w:r>
      <w:r w:rsidRPr="009F4656">
        <w:rPr>
          <w:rFonts w:eastAsia="Batang"/>
          <w:b/>
          <w:bCs/>
          <w:iCs/>
          <w:color w:val="000000"/>
          <w:sz w:val="22"/>
        </w:rPr>
        <w:t xml:space="preserve">., </w:t>
      </w:r>
      <w:proofErr w:type="spellStart"/>
      <w:r w:rsidRPr="009F4656">
        <w:rPr>
          <w:rFonts w:eastAsia="Batang"/>
          <w:b/>
          <w:bCs/>
          <w:iCs/>
          <w:color w:val="000000"/>
          <w:sz w:val="22"/>
        </w:rPr>
        <w:t>Hula,W.D</w:t>
      </w:r>
      <w:proofErr w:type="spellEnd"/>
      <w:r w:rsidRPr="009F4656">
        <w:rPr>
          <w:rFonts w:eastAsia="Batang"/>
          <w:b/>
          <w:bCs/>
          <w:iCs/>
          <w:color w:val="000000"/>
          <w:sz w:val="22"/>
        </w:rPr>
        <w:t>.</w:t>
      </w:r>
      <w:r w:rsidRPr="009F4656">
        <w:rPr>
          <w:rFonts w:eastAsia="Batang"/>
          <w:bCs/>
          <w:iCs/>
          <w:color w:val="000000"/>
          <w:sz w:val="22"/>
        </w:rPr>
        <w:t>, Mikolic, J.M., &amp; McNeil, M.R.  (2006).</w:t>
      </w:r>
      <w:r w:rsidRPr="009F4656">
        <w:rPr>
          <w:rFonts w:eastAsia="Batang"/>
          <w:b/>
          <w:bCs/>
          <w:iCs/>
          <w:color w:val="000000"/>
          <w:sz w:val="22"/>
        </w:rPr>
        <w:t xml:space="preserve"> </w:t>
      </w:r>
      <w:r w:rsidRPr="009F4656">
        <w:rPr>
          <w:rFonts w:eastAsia="Batang"/>
          <w:bCs/>
          <w:iCs/>
          <w:color w:val="000000"/>
          <w:sz w:val="22"/>
        </w:rPr>
        <w:t xml:space="preserve">Do measures of language impairment predict patient communication difficulty and distress as measured by the Burden of Stroke Scale (BOSS)? </w:t>
      </w:r>
      <w:r w:rsidRPr="009F4656">
        <w:rPr>
          <w:rFonts w:eastAsia="Batang"/>
          <w:bCs/>
          <w:i/>
          <w:iCs/>
          <w:color w:val="000000"/>
          <w:sz w:val="22"/>
        </w:rPr>
        <w:t>Aphasiology</w:t>
      </w:r>
      <w:r w:rsidRPr="009F4656">
        <w:rPr>
          <w:rFonts w:eastAsia="Batang"/>
          <w:bCs/>
          <w:iCs/>
          <w:color w:val="000000"/>
          <w:sz w:val="22"/>
        </w:rPr>
        <w:t>, 20, 349-361.</w:t>
      </w:r>
    </w:p>
    <w:p w:rsidR="00D66295" w:rsidRPr="009F4656" w:rsidRDefault="00D66295" w:rsidP="00D66295">
      <w:pPr>
        <w:autoSpaceDE w:val="0"/>
        <w:autoSpaceDN w:val="0"/>
        <w:adjustRightInd w:val="0"/>
        <w:rPr>
          <w:rFonts w:eastAsia="Batang"/>
          <w:b/>
          <w:bCs/>
          <w:iCs/>
          <w:color w:val="000000"/>
          <w:sz w:val="22"/>
        </w:rPr>
      </w:pPr>
    </w:p>
    <w:p w:rsidR="00D66295" w:rsidRPr="009F4656" w:rsidRDefault="00D66295" w:rsidP="00D66295">
      <w:pPr>
        <w:pStyle w:val="BodyText"/>
        <w:ind w:left="720" w:hanging="720"/>
        <w:rPr>
          <w:rFonts w:ascii="Times New Roman" w:hAnsi="Times New Roman"/>
        </w:rPr>
      </w:pPr>
      <w:r w:rsidRPr="009F4656">
        <w:rPr>
          <w:rFonts w:ascii="Times New Roman" w:hAnsi="Times New Roman"/>
        </w:rPr>
        <w:t xml:space="preserve">Doyle, P.J., </w:t>
      </w:r>
      <w:r w:rsidRPr="009F4656">
        <w:rPr>
          <w:rFonts w:ascii="Times New Roman" w:hAnsi="Times New Roman"/>
          <w:b/>
        </w:rPr>
        <w:t>Hula, W.D.</w:t>
      </w:r>
      <w:r w:rsidRPr="009F4656">
        <w:rPr>
          <w:rFonts w:ascii="Times New Roman" w:hAnsi="Times New Roman"/>
        </w:rPr>
        <w:t xml:space="preserve">, McNeil, M.R., &amp; Mikolic, </w:t>
      </w:r>
      <w:r w:rsidR="008D2C36" w:rsidRPr="009F4656">
        <w:rPr>
          <w:rFonts w:ascii="Times New Roman" w:hAnsi="Times New Roman"/>
        </w:rPr>
        <w:t xml:space="preserve">J.M. (2005). An </w:t>
      </w:r>
      <w:r w:rsidR="00AD4582" w:rsidRPr="009F4656">
        <w:rPr>
          <w:rFonts w:ascii="Times New Roman" w:hAnsi="Times New Roman"/>
        </w:rPr>
        <w:t>a</w:t>
      </w:r>
      <w:r w:rsidR="008D2C36" w:rsidRPr="009F4656">
        <w:rPr>
          <w:rFonts w:ascii="Times New Roman" w:hAnsi="Times New Roman"/>
        </w:rPr>
        <w:t>pplication of R</w:t>
      </w:r>
      <w:r w:rsidRPr="009F4656">
        <w:rPr>
          <w:rFonts w:ascii="Times New Roman" w:hAnsi="Times New Roman"/>
        </w:rPr>
        <w:t xml:space="preserve">asch analysis to the measurement of communicative functioning. </w:t>
      </w:r>
      <w:r w:rsidRPr="009F4656">
        <w:rPr>
          <w:rFonts w:ascii="Times New Roman" w:hAnsi="Times New Roman"/>
          <w:i/>
        </w:rPr>
        <w:t>Journal of Speech, Language, and Hearing Research</w:t>
      </w:r>
      <w:r w:rsidRPr="009F4656">
        <w:rPr>
          <w:rFonts w:ascii="Times New Roman" w:hAnsi="Times New Roman"/>
        </w:rPr>
        <w:t>, 48, 1412-1428.</w:t>
      </w:r>
    </w:p>
    <w:p w:rsidR="0062086E" w:rsidRPr="009F4656" w:rsidRDefault="0062086E" w:rsidP="00D66295">
      <w:pPr>
        <w:pStyle w:val="BodyText"/>
        <w:ind w:left="720" w:hanging="720"/>
        <w:rPr>
          <w:rFonts w:ascii="Times New Roman" w:hAnsi="Times New Roman"/>
        </w:rPr>
      </w:pPr>
    </w:p>
    <w:p w:rsidR="0062086E" w:rsidRPr="009F4656" w:rsidRDefault="0062086E" w:rsidP="00D66295">
      <w:pPr>
        <w:pStyle w:val="BodyText"/>
        <w:ind w:left="720" w:hanging="720"/>
        <w:rPr>
          <w:rFonts w:ascii="Times New Roman" w:hAnsi="Times New Roman"/>
          <w:i/>
        </w:rPr>
      </w:pPr>
      <w:r w:rsidRPr="009F4656">
        <w:rPr>
          <w:rFonts w:ascii="Times New Roman" w:hAnsi="Times New Roman"/>
        </w:rPr>
        <w:t xml:space="preserve">McNeil, M.R., Matthews, C.T., </w:t>
      </w:r>
      <w:r w:rsidRPr="009F4656">
        <w:rPr>
          <w:rFonts w:ascii="Times New Roman" w:hAnsi="Times New Roman"/>
          <w:b/>
        </w:rPr>
        <w:t>Hula, W.D.</w:t>
      </w:r>
      <w:r w:rsidRPr="009F4656">
        <w:rPr>
          <w:rFonts w:ascii="Times New Roman" w:hAnsi="Times New Roman"/>
        </w:rPr>
        <w:t xml:space="preserve">, Doyle, P.J., Rubinsky, H.J., &amp; Fossett, T.R.D. (2005). A dual-task tool for quantifying normal comprehension of aphasic connected speech production: A constructive replication. </w:t>
      </w:r>
      <w:r w:rsidRPr="009F4656">
        <w:rPr>
          <w:rFonts w:ascii="Times New Roman" w:hAnsi="Times New Roman"/>
          <w:i/>
        </w:rPr>
        <w:t>Aphasiology,</w:t>
      </w:r>
      <w:r w:rsidR="00DF21B8" w:rsidRPr="009F4656">
        <w:rPr>
          <w:rFonts w:ascii="Times New Roman" w:hAnsi="Times New Roman"/>
          <w:i/>
        </w:rPr>
        <w:t xml:space="preserve"> </w:t>
      </w:r>
      <w:r w:rsidR="00DF21B8" w:rsidRPr="009F4656">
        <w:rPr>
          <w:rFonts w:ascii="Times New Roman" w:hAnsi="Times New Roman"/>
        </w:rPr>
        <w:t>19,</w:t>
      </w:r>
      <w:r w:rsidRPr="009F4656">
        <w:rPr>
          <w:rFonts w:ascii="Times New Roman" w:hAnsi="Times New Roman"/>
        </w:rPr>
        <w:t xml:space="preserve"> </w:t>
      </w:r>
      <w:r w:rsidR="00DF21B8" w:rsidRPr="009F4656">
        <w:rPr>
          <w:rFonts w:ascii="Times New Roman" w:hAnsi="Times New Roman"/>
        </w:rPr>
        <w:t>473-484.</w:t>
      </w:r>
    </w:p>
    <w:p w:rsidR="00F6035A" w:rsidRPr="009F4656" w:rsidRDefault="00F6035A">
      <w:pPr>
        <w:pStyle w:val="BodyText"/>
        <w:rPr>
          <w:rFonts w:ascii="Times New Roman" w:hAnsi="Times New Roman"/>
          <w:bCs/>
        </w:rPr>
      </w:pPr>
    </w:p>
    <w:p w:rsidR="00F6035A" w:rsidRPr="009F4656" w:rsidRDefault="00F6035A">
      <w:pPr>
        <w:pStyle w:val="BodyText"/>
        <w:ind w:left="720" w:hanging="720"/>
        <w:rPr>
          <w:rFonts w:ascii="Times New Roman" w:hAnsi="Times New Roman"/>
        </w:rPr>
      </w:pPr>
      <w:r w:rsidRPr="009F4656">
        <w:rPr>
          <w:rFonts w:ascii="Times New Roman" w:hAnsi="Times New Roman"/>
        </w:rPr>
        <w:t xml:space="preserve">Doyle, P.J., McNeil, M.R., Mikolic, J.M., Prieto, L.R., </w:t>
      </w:r>
      <w:r w:rsidRPr="009F4656">
        <w:rPr>
          <w:rFonts w:ascii="Times New Roman" w:hAnsi="Times New Roman"/>
          <w:b/>
          <w:bCs/>
        </w:rPr>
        <w:t>Hula, W.D.</w:t>
      </w:r>
      <w:r w:rsidRPr="009F4656">
        <w:rPr>
          <w:rFonts w:ascii="Times New Roman" w:hAnsi="Times New Roman"/>
        </w:rPr>
        <w:t xml:space="preserve">, Lustig, A.P., Ross, K., Wambaugh, J.L., Gonzalez-Rothi, L.J., Elman, R.J. (2004). The Burden of Stroke Scale (BOSS) provided reliable and valid score estimates of functioning and well-being in stroke survivors with and without communication disorders. </w:t>
      </w:r>
      <w:r w:rsidRPr="009F4656">
        <w:rPr>
          <w:rFonts w:ascii="Times New Roman" w:hAnsi="Times New Roman"/>
          <w:i/>
          <w:iCs/>
        </w:rPr>
        <w:t>Journal of Clinical Epidemiology, 57</w:t>
      </w:r>
      <w:r w:rsidRPr="009F4656">
        <w:rPr>
          <w:rFonts w:ascii="Times New Roman" w:hAnsi="Times New Roman"/>
        </w:rPr>
        <w:t>, 997-1007</w:t>
      </w:r>
    </w:p>
    <w:p w:rsidR="00F6035A" w:rsidRPr="009F4656" w:rsidRDefault="00F6035A">
      <w:pPr>
        <w:pStyle w:val="BodyText"/>
        <w:ind w:left="720" w:hanging="720"/>
        <w:rPr>
          <w:rFonts w:ascii="Times New Roman" w:hAnsi="Times New Roman"/>
          <w:u w:val="single"/>
        </w:rPr>
      </w:pPr>
    </w:p>
    <w:p w:rsidR="00F6035A" w:rsidRPr="009F4656" w:rsidRDefault="00F6035A">
      <w:pPr>
        <w:pStyle w:val="BodyText"/>
        <w:ind w:left="720" w:hanging="720"/>
        <w:rPr>
          <w:rFonts w:ascii="Times New Roman" w:hAnsi="Times New Roman"/>
        </w:rPr>
      </w:pPr>
      <w:r w:rsidRPr="009F4656">
        <w:rPr>
          <w:rFonts w:ascii="Times New Roman" w:hAnsi="Times New Roman"/>
        </w:rPr>
        <w:t xml:space="preserve">McNeil, M.R., </w:t>
      </w:r>
      <w:r w:rsidRPr="009F4656">
        <w:rPr>
          <w:rFonts w:ascii="Times New Roman" w:hAnsi="Times New Roman"/>
          <w:b/>
          <w:bCs/>
        </w:rPr>
        <w:t>Hula, W.D.</w:t>
      </w:r>
      <w:r w:rsidRPr="009F4656">
        <w:rPr>
          <w:rFonts w:ascii="Times New Roman" w:hAnsi="Times New Roman"/>
        </w:rPr>
        <w:t xml:space="preserve">, Matthews, C.T. &amp; Doyle. P.J. (2004). Resource theory and aphasia: A fugacious theoretical dismissal. </w:t>
      </w:r>
      <w:r w:rsidRPr="009F4656">
        <w:rPr>
          <w:rFonts w:ascii="Times New Roman" w:hAnsi="Times New Roman"/>
          <w:i/>
          <w:iCs/>
        </w:rPr>
        <w:t>Aphasiology, 18</w:t>
      </w:r>
      <w:r w:rsidRPr="009F4656">
        <w:rPr>
          <w:rFonts w:ascii="Times New Roman" w:hAnsi="Times New Roman"/>
        </w:rPr>
        <w:t>, 836-839.</w:t>
      </w:r>
    </w:p>
    <w:p w:rsidR="00F6035A" w:rsidRPr="009F4656" w:rsidRDefault="00F6035A">
      <w:pPr>
        <w:pStyle w:val="BodyText"/>
        <w:ind w:left="720" w:hanging="720"/>
        <w:rPr>
          <w:rFonts w:ascii="Times New Roman" w:hAnsi="Times New Roman"/>
          <w:u w:val="single"/>
        </w:rPr>
      </w:pPr>
    </w:p>
    <w:p w:rsidR="00F6035A" w:rsidRPr="009F4656" w:rsidRDefault="00F6035A">
      <w:pPr>
        <w:pStyle w:val="BodyText"/>
        <w:ind w:left="720" w:hanging="720"/>
        <w:rPr>
          <w:rFonts w:ascii="Times New Roman" w:hAnsi="Times New Roman"/>
          <w:bCs/>
        </w:rPr>
      </w:pPr>
      <w:r w:rsidRPr="009F4656">
        <w:rPr>
          <w:rFonts w:ascii="Times New Roman" w:hAnsi="Times New Roman"/>
          <w:bCs/>
        </w:rPr>
        <w:t xml:space="preserve">McNeil, M.R., Doyle, P.J., </w:t>
      </w:r>
      <w:r w:rsidRPr="009F4656">
        <w:rPr>
          <w:rFonts w:ascii="Times New Roman" w:hAnsi="Times New Roman"/>
          <w:b/>
        </w:rPr>
        <w:t>Hula, W.D.</w:t>
      </w:r>
      <w:r w:rsidRPr="009F4656">
        <w:rPr>
          <w:rFonts w:ascii="Times New Roman" w:hAnsi="Times New Roman"/>
          <w:bCs/>
        </w:rPr>
        <w:t xml:space="preserve">, Rubinsky, H.J., Fossett, T.R.D., &amp; Matthews, C. T. (2004). Using resource allocation theory and dual-task methods to increase the sensitivity of auditory comprehension assessment in aphasia. </w:t>
      </w:r>
      <w:r w:rsidRPr="009F4656">
        <w:rPr>
          <w:rFonts w:ascii="Times New Roman" w:hAnsi="Times New Roman"/>
          <w:bCs/>
          <w:i/>
          <w:iCs/>
        </w:rPr>
        <w:t>Aphasiology, 18(5-7)</w:t>
      </w:r>
      <w:r w:rsidRPr="009F4656">
        <w:rPr>
          <w:rFonts w:ascii="Times New Roman" w:hAnsi="Times New Roman"/>
          <w:bCs/>
        </w:rPr>
        <w:t>, 521-542.</w:t>
      </w:r>
    </w:p>
    <w:p w:rsidR="00F6035A" w:rsidRPr="009F4656" w:rsidRDefault="00F6035A">
      <w:pPr>
        <w:pStyle w:val="BodyText"/>
        <w:rPr>
          <w:rFonts w:ascii="Times New Roman" w:hAnsi="Times New Roman"/>
        </w:rPr>
      </w:pPr>
    </w:p>
    <w:p w:rsidR="00F6035A" w:rsidRPr="009F4656" w:rsidRDefault="00F6035A">
      <w:pPr>
        <w:pStyle w:val="BodyText"/>
        <w:ind w:left="720" w:hanging="720"/>
        <w:rPr>
          <w:rFonts w:ascii="Times New Roman" w:hAnsi="Times New Roman"/>
          <w:bCs/>
          <w:iCs/>
        </w:rPr>
      </w:pPr>
      <w:r w:rsidRPr="009F4656">
        <w:rPr>
          <w:rFonts w:ascii="Times New Roman" w:hAnsi="Times New Roman"/>
          <w:bCs/>
        </w:rPr>
        <w:t xml:space="preserve">Doyle, P.J., McNeil, M.R., </w:t>
      </w:r>
      <w:r w:rsidRPr="009F4656">
        <w:rPr>
          <w:rFonts w:ascii="Times New Roman" w:hAnsi="Times New Roman"/>
          <w:b/>
        </w:rPr>
        <w:t xml:space="preserve">Hula, W.D., </w:t>
      </w:r>
      <w:r w:rsidRPr="009F4656">
        <w:rPr>
          <w:rFonts w:ascii="Times New Roman" w:hAnsi="Times New Roman"/>
          <w:bCs/>
        </w:rPr>
        <w:t>&amp; Mikolic, J</w:t>
      </w:r>
      <w:r w:rsidR="0062086E" w:rsidRPr="009F4656">
        <w:rPr>
          <w:rFonts w:ascii="Times New Roman" w:hAnsi="Times New Roman"/>
          <w:bCs/>
        </w:rPr>
        <w:t xml:space="preserve">.  (2003). </w:t>
      </w:r>
      <w:r w:rsidRPr="009F4656">
        <w:rPr>
          <w:rFonts w:ascii="Times New Roman" w:hAnsi="Times New Roman"/>
          <w:bCs/>
        </w:rPr>
        <w:t xml:space="preserve">The Burden of Stroke Scale (BOSS): Validating patient-reported communication difficulties and associated psychological distress in stroke survivors.  </w:t>
      </w:r>
      <w:r w:rsidRPr="009F4656">
        <w:rPr>
          <w:rFonts w:ascii="Times New Roman" w:hAnsi="Times New Roman"/>
          <w:bCs/>
          <w:i/>
        </w:rPr>
        <w:t>Aphasiology, 17(3),</w:t>
      </w:r>
      <w:r w:rsidRPr="009F4656">
        <w:rPr>
          <w:rFonts w:ascii="Times New Roman" w:hAnsi="Times New Roman"/>
          <w:bCs/>
          <w:iCs/>
        </w:rPr>
        <w:t xml:space="preserve"> 291-304.</w:t>
      </w:r>
    </w:p>
    <w:p w:rsidR="00F6035A" w:rsidRPr="009F4656" w:rsidRDefault="00F6035A">
      <w:pPr>
        <w:pStyle w:val="BodyText"/>
        <w:ind w:left="720" w:hanging="720"/>
        <w:rPr>
          <w:rFonts w:ascii="Times New Roman" w:hAnsi="Times New Roman"/>
          <w:bCs/>
        </w:rPr>
      </w:pPr>
    </w:p>
    <w:p w:rsidR="00F6035A" w:rsidRPr="009F4656" w:rsidRDefault="00F6035A">
      <w:pPr>
        <w:pStyle w:val="BodyText"/>
        <w:ind w:left="720" w:hanging="720"/>
        <w:rPr>
          <w:rFonts w:ascii="Times New Roman" w:hAnsi="Times New Roman"/>
        </w:rPr>
      </w:pPr>
      <w:r w:rsidRPr="009F4656">
        <w:rPr>
          <w:rFonts w:ascii="Times New Roman" w:hAnsi="Times New Roman"/>
          <w:b/>
        </w:rPr>
        <w:t>Hula, W.D.</w:t>
      </w:r>
      <w:r w:rsidRPr="009F4656">
        <w:rPr>
          <w:rFonts w:ascii="Times New Roman" w:hAnsi="Times New Roman"/>
        </w:rPr>
        <w:t>, McNeil, M.R., Doyle, P.J., Rubinsky, H. &amp; Fossett, T</w:t>
      </w:r>
      <w:r w:rsidR="0062086E" w:rsidRPr="009F4656">
        <w:rPr>
          <w:rFonts w:ascii="Times New Roman" w:hAnsi="Times New Roman"/>
        </w:rPr>
        <w:t xml:space="preserve">.R.D. (2003). </w:t>
      </w:r>
      <w:r w:rsidRPr="009F4656">
        <w:rPr>
          <w:rFonts w:ascii="Times New Roman" w:hAnsi="Times New Roman"/>
        </w:rPr>
        <w:t xml:space="preserve">The inter-rater reliability of the Story Retell Procedure.  </w:t>
      </w:r>
      <w:r w:rsidRPr="009F4656">
        <w:rPr>
          <w:rFonts w:ascii="Times New Roman" w:hAnsi="Times New Roman"/>
          <w:i/>
        </w:rPr>
        <w:t>Aphasiology, 17(5)</w:t>
      </w:r>
      <w:r w:rsidRPr="009F4656">
        <w:rPr>
          <w:rFonts w:ascii="Times New Roman" w:hAnsi="Times New Roman"/>
          <w:iCs/>
        </w:rPr>
        <w:t>, 523-528.</w:t>
      </w:r>
    </w:p>
    <w:p w:rsidR="00F6035A" w:rsidRPr="009F4656" w:rsidRDefault="00F6035A">
      <w:pPr>
        <w:spacing w:after="120"/>
        <w:rPr>
          <w:b/>
          <w:sz w:val="22"/>
          <w:szCs w:val="22"/>
        </w:rPr>
      </w:pPr>
    </w:p>
    <w:p w:rsidR="00251D41" w:rsidRPr="009F4656" w:rsidRDefault="00251D41" w:rsidP="00251D41">
      <w:pPr>
        <w:spacing w:after="120"/>
        <w:rPr>
          <w:sz w:val="22"/>
          <w:szCs w:val="22"/>
        </w:rPr>
      </w:pPr>
      <w:r w:rsidRPr="009F4656">
        <w:rPr>
          <w:b/>
          <w:sz w:val="22"/>
          <w:szCs w:val="22"/>
        </w:rPr>
        <w:t xml:space="preserve">INVITED </w:t>
      </w:r>
      <w:r w:rsidR="00424158" w:rsidRPr="009F4656">
        <w:rPr>
          <w:b/>
          <w:sz w:val="22"/>
          <w:szCs w:val="22"/>
        </w:rPr>
        <w:t>PUBLICATIONS</w:t>
      </w:r>
      <w:r w:rsidRPr="009F4656">
        <w:rPr>
          <w:b/>
          <w:sz w:val="22"/>
          <w:szCs w:val="22"/>
        </w:rPr>
        <w:t>:</w:t>
      </w:r>
    </w:p>
    <w:p w:rsidR="006C3244" w:rsidRPr="009F4656" w:rsidRDefault="006C3244" w:rsidP="00BB32E9">
      <w:pPr>
        <w:spacing w:after="120"/>
        <w:ind w:left="720" w:hanging="720"/>
        <w:rPr>
          <w:sz w:val="22"/>
          <w:szCs w:val="22"/>
        </w:rPr>
      </w:pPr>
      <w:r w:rsidRPr="009F4656">
        <w:rPr>
          <w:sz w:val="22"/>
          <w:szCs w:val="22"/>
        </w:rPr>
        <w:t xml:space="preserve">Biel, M. &amp; </w:t>
      </w:r>
      <w:r w:rsidRPr="009F4656">
        <w:rPr>
          <w:b/>
          <w:sz w:val="22"/>
          <w:szCs w:val="22"/>
        </w:rPr>
        <w:t xml:space="preserve">Hula, W.D. </w:t>
      </w:r>
      <w:r w:rsidR="00643119">
        <w:rPr>
          <w:sz w:val="22"/>
          <w:szCs w:val="22"/>
        </w:rPr>
        <w:t>(2014</w:t>
      </w:r>
      <w:r w:rsidRPr="009F4656">
        <w:rPr>
          <w:sz w:val="22"/>
          <w:szCs w:val="22"/>
        </w:rPr>
        <w:t xml:space="preserve">). Foundations of Cognition: Attention. In M. Kimbarow (Ed.), </w:t>
      </w:r>
      <w:r w:rsidRPr="009F4656">
        <w:rPr>
          <w:i/>
          <w:sz w:val="22"/>
          <w:szCs w:val="22"/>
        </w:rPr>
        <w:t xml:space="preserve">Cognitive communication disorders </w:t>
      </w:r>
      <w:r w:rsidRPr="009F4656">
        <w:rPr>
          <w:sz w:val="22"/>
          <w:szCs w:val="22"/>
        </w:rPr>
        <w:t>(2</w:t>
      </w:r>
      <w:r w:rsidRPr="009F4656">
        <w:rPr>
          <w:sz w:val="22"/>
          <w:szCs w:val="22"/>
          <w:vertAlign w:val="superscript"/>
        </w:rPr>
        <w:t>nd</w:t>
      </w:r>
      <w:r w:rsidRPr="009F4656">
        <w:rPr>
          <w:sz w:val="22"/>
          <w:szCs w:val="22"/>
        </w:rPr>
        <w:t xml:space="preserve"> ed.), San Diego, CA: Plural Publishing.</w:t>
      </w:r>
    </w:p>
    <w:p w:rsidR="00BB32E9" w:rsidRPr="00BB32E9" w:rsidRDefault="00BB32E9" w:rsidP="00BB32E9">
      <w:pPr>
        <w:spacing w:after="120"/>
        <w:ind w:left="720" w:hanging="720"/>
        <w:rPr>
          <w:bCs/>
          <w:sz w:val="22"/>
          <w:szCs w:val="22"/>
        </w:rPr>
      </w:pPr>
      <w:r w:rsidRPr="00602181">
        <w:rPr>
          <w:b/>
          <w:bCs/>
          <w:sz w:val="22"/>
          <w:szCs w:val="22"/>
        </w:rPr>
        <w:t>Hula, W. D.</w:t>
      </w:r>
      <w:r w:rsidRPr="00602181">
        <w:rPr>
          <w:bCs/>
          <w:sz w:val="22"/>
          <w:szCs w:val="22"/>
        </w:rPr>
        <w:t>,</w:t>
      </w:r>
      <w:r w:rsidRPr="00BB32E9">
        <w:rPr>
          <w:bCs/>
          <w:sz w:val="22"/>
          <w:szCs w:val="22"/>
        </w:rPr>
        <w:t xml:space="preserve"> Fergadiotis, G., &amp; Doyle, P. J. (2014). A core outcome set for aphasia treatment research: Obstacles, risks, and benefits. </w:t>
      </w:r>
      <w:r w:rsidRPr="00BB32E9">
        <w:rPr>
          <w:bCs/>
          <w:i/>
          <w:iCs/>
          <w:sz w:val="22"/>
          <w:szCs w:val="22"/>
        </w:rPr>
        <w:t>Aphasiology</w:t>
      </w:r>
      <w:r w:rsidRPr="00BB32E9">
        <w:rPr>
          <w:bCs/>
          <w:sz w:val="22"/>
          <w:szCs w:val="22"/>
        </w:rPr>
        <w:t xml:space="preserve">, </w:t>
      </w:r>
      <w:r w:rsidRPr="00BB32E9">
        <w:rPr>
          <w:bCs/>
          <w:i/>
          <w:iCs/>
          <w:sz w:val="22"/>
          <w:szCs w:val="22"/>
        </w:rPr>
        <w:t>28</w:t>
      </w:r>
      <w:r w:rsidRPr="00BB32E9">
        <w:rPr>
          <w:bCs/>
          <w:sz w:val="22"/>
          <w:szCs w:val="22"/>
        </w:rPr>
        <w:t>(11), 1396-1399.</w:t>
      </w:r>
    </w:p>
    <w:p w:rsidR="00251D41" w:rsidRPr="009F4656" w:rsidRDefault="00251D41" w:rsidP="00BB32E9">
      <w:pPr>
        <w:spacing w:after="120"/>
        <w:ind w:left="720" w:hanging="720"/>
        <w:rPr>
          <w:sz w:val="22"/>
          <w:szCs w:val="22"/>
        </w:rPr>
      </w:pPr>
      <w:r w:rsidRPr="009F4656">
        <w:rPr>
          <w:b/>
          <w:sz w:val="22"/>
          <w:szCs w:val="22"/>
        </w:rPr>
        <w:t>Hula, W. D.</w:t>
      </w:r>
      <w:r w:rsidRPr="009F4656">
        <w:rPr>
          <w:sz w:val="22"/>
          <w:szCs w:val="22"/>
        </w:rPr>
        <w:t xml:space="preserve">, Cherney, L. R., &amp; Worrall, L. E. (2013). Setting a research agenda to inform intensive comprehensive aphasia programs. </w:t>
      </w:r>
      <w:r w:rsidRPr="009F4656">
        <w:rPr>
          <w:i/>
          <w:sz w:val="22"/>
          <w:szCs w:val="22"/>
        </w:rPr>
        <w:t>Topics in Stroke Rehabilitation</w:t>
      </w:r>
      <w:r w:rsidRPr="009F4656">
        <w:rPr>
          <w:sz w:val="22"/>
          <w:szCs w:val="22"/>
        </w:rPr>
        <w:t>, 20(5), 409-420</w:t>
      </w:r>
      <w:r w:rsidR="00424158" w:rsidRPr="009F4656">
        <w:rPr>
          <w:sz w:val="22"/>
          <w:szCs w:val="22"/>
        </w:rPr>
        <w:t>.</w:t>
      </w:r>
    </w:p>
    <w:p w:rsidR="00424158" w:rsidRPr="009F4656" w:rsidRDefault="00424158" w:rsidP="00BB32E9">
      <w:pPr>
        <w:spacing w:after="120"/>
        <w:ind w:left="720" w:hanging="720"/>
        <w:rPr>
          <w:sz w:val="22"/>
          <w:szCs w:val="22"/>
        </w:rPr>
      </w:pPr>
      <w:r w:rsidRPr="009F4656">
        <w:rPr>
          <w:b/>
          <w:sz w:val="22"/>
          <w:szCs w:val="22"/>
        </w:rPr>
        <w:t xml:space="preserve">Hula, W.D. </w:t>
      </w:r>
      <w:r w:rsidRPr="009F4656">
        <w:rPr>
          <w:sz w:val="22"/>
          <w:szCs w:val="22"/>
        </w:rPr>
        <w:t xml:space="preserve">(2011). Foundations of Cognition: Attention. In M. Kimbarow (Ed.), </w:t>
      </w:r>
      <w:r w:rsidRPr="009F4656">
        <w:rPr>
          <w:i/>
          <w:sz w:val="22"/>
          <w:szCs w:val="22"/>
        </w:rPr>
        <w:t>Cognitive communication disorders</w:t>
      </w:r>
      <w:r w:rsidRPr="009F4656">
        <w:rPr>
          <w:sz w:val="22"/>
          <w:szCs w:val="22"/>
        </w:rPr>
        <w:t>, San Diego, CA: Plural Publishing.</w:t>
      </w:r>
    </w:p>
    <w:p w:rsidR="00424158" w:rsidRPr="009F4656" w:rsidRDefault="00424158" w:rsidP="00BB32E9">
      <w:pPr>
        <w:spacing w:after="120"/>
        <w:ind w:left="720" w:hanging="720"/>
        <w:rPr>
          <w:bCs/>
          <w:sz w:val="22"/>
        </w:rPr>
      </w:pPr>
      <w:r w:rsidRPr="009F4656">
        <w:rPr>
          <w:bCs/>
          <w:sz w:val="22"/>
        </w:rPr>
        <w:lastRenderedPageBreak/>
        <w:t xml:space="preserve">McNeil, M.R., </w:t>
      </w:r>
      <w:r w:rsidRPr="009F4656">
        <w:rPr>
          <w:b/>
          <w:bCs/>
          <w:sz w:val="22"/>
        </w:rPr>
        <w:t>Hula, W.D.</w:t>
      </w:r>
      <w:r w:rsidRPr="009F4656">
        <w:rPr>
          <w:bCs/>
          <w:sz w:val="22"/>
        </w:rPr>
        <w:t>, &amp; Sung, J.E. (2010). The role of memory and attention in the language performance of persons with aphasia. In</w:t>
      </w:r>
      <w:r w:rsidRPr="009F4656">
        <w:rPr>
          <w:bCs/>
          <w:i/>
          <w:sz w:val="22"/>
        </w:rPr>
        <w:t xml:space="preserve"> </w:t>
      </w:r>
      <w:r w:rsidRPr="009F4656">
        <w:rPr>
          <w:bCs/>
          <w:sz w:val="22"/>
        </w:rPr>
        <w:t xml:space="preserve">J. </w:t>
      </w:r>
      <w:proofErr w:type="spellStart"/>
      <w:r w:rsidRPr="009F4656">
        <w:rPr>
          <w:bCs/>
          <w:sz w:val="22"/>
        </w:rPr>
        <w:t>Guendouzi</w:t>
      </w:r>
      <w:proofErr w:type="spellEnd"/>
      <w:r w:rsidRPr="009F4656">
        <w:rPr>
          <w:bCs/>
          <w:sz w:val="22"/>
        </w:rPr>
        <w:t xml:space="preserve">, F. </w:t>
      </w:r>
      <w:proofErr w:type="spellStart"/>
      <w:r w:rsidRPr="009F4656">
        <w:rPr>
          <w:bCs/>
          <w:sz w:val="22"/>
        </w:rPr>
        <w:t>Loncke</w:t>
      </w:r>
      <w:proofErr w:type="spellEnd"/>
      <w:r w:rsidRPr="009F4656">
        <w:rPr>
          <w:bCs/>
          <w:sz w:val="22"/>
        </w:rPr>
        <w:t>, &amp; M.J. Williams (Eds.),</w:t>
      </w:r>
      <w:r w:rsidRPr="009F4656">
        <w:rPr>
          <w:bCs/>
          <w:i/>
          <w:sz w:val="22"/>
        </w:rPr>
        <w:t>The Handbook of psycholinguistic &amp; cognitive processes: Perspectives in communication disorders</w:t>
      </w:r>
      <w:r w:rsidRPr="009F4656">
        <w:rPr>
          <w:bCs/>
          <w:sz w:val="22"/>
        </w:rPr>
        <w:t xml:space="preserve">, </w:t>
      </w:r>
      <w:smartTag w:uri="urn:schemas-microsoft-com:office:smarttags" w:element="place">
        <w:smartTag w:uri="urn:schemas-microsoft-com:office:smarttags" w:element="City">
          <w:r w:rsidRPr="009F4656">
            <w:rPr>
              <w:bCs/>
              <w:sz w:val="22"/>
            </w:rPr>
            <w:t>London</w:t>
          </w:r>
        </w:smartTag>
      </w:smartTag>
      <w:r w:rsidRPr="009F4656">
        <w:rPr>
          <w:bCs/>
          <w:sz w:val="22"/>
        </w:rPr>
        <w:t xml:space="preserve">: Taylor &amp; Francis. </w:t>
      </w:r>
    </w:p>
    <w:p w:rsidR="00424158" w:rsidRPr="009F4656" w:rsidRDefault="00424158" w:rsidP="00BB32E9">
      <w:pPr>
        <w:spacing w:after="120"/>
        <w:ind w:left="720" w:hanging="720"/>
        <w:rPr>
          <w:b/>
          <w:sz w:val="22"/>
          <w:szCs w:val="22"/>
        </w:rPr>
      </w:pPr>
      <w:r w:rsidRPr="009F4656">
        <w:rPr>
          <w:b/>
          <w:bCs/>
          <w:sz w:val="22"/>
        </w:rPr>
        <w:t xml:space="preserve">Hula, W.D. </w:t>
      </w:r>
      <w:r w:rsidRPr="009F4656">
        <w:rPr>
          <w:sz w:val="22"/>
        </w:rPr>
        <w:t>&amp;</w:t>
      </w:r>
      <w:r w:rsidRPr="009F4656">
        <w:rPr>
          <w:b/>
          <w:bCs/>
          <w:sz w:val="22"/>
        </w:rPr>
        <w:t xml:space="preserve"> </w:t>
      </w:r>
      <w:proofErr w:type="spellStart"/>
      <w:r w:rsidRPr="009F4656">
        <w:rPr>
          <w:sz w:val="22"/>
        </w:rPr>
        <w:t>Zivkovic</w:t>
      </w:r>
      <w:proofErr w:type="spellEnd"/>
      <w:r w:rsidRPr="009F4656">
        <w:rPr>
          <w:sz w:val="22"/>
        </w:rPr>
        <w:t>, S.</w:t>
      </w:r>
      <w:r w:rsidRPr="009F4656">
        <w:rPr>
          <w:b/>
          <w:bCs/>
          <w:sz w:val="22"/>
        </w:rPr>
        <w:t xml:space="preserve"> </w:t>
      </w:r>
      <w:r w:rsidRPr="009F4656">
        <w:rPr>
          <w:sz w:val="22"/>
        </w:rPr>
        <w:t xml:space="preserve">(2008). Amyotrophic Lateral Sclerosis.  In M.R. McNeil (Ed.), </w:t>
      </w:r>
      <w:r w:rsidRPr="009F4656">
        <w:rPr>
          <w:i/>
          <w:iCs/>
          <w:sz w:val="22"/>
        </w:rPr>
        <w:t>Clinical management of sensorimotor speech disorders,</w:t>
      </w:r>
      <w:r w:rsidRPr="009F4656">
        <w:rPr>
          <w:sz w:val="22"/>
        </w:rPr>
        <w:t xml:space="preserve"> 2</w:t>
      </w:r>
      <w:r w:rsidRPr="009F4656">
        <w:rPr>
          <w:sz w:val="22"/>
          <w:vertAlign w:val="superscript"/>
        </w:rPr>
        <w:t>nd</w:t>
      </w:r>
      <w:r w:rsidRPr="009F4656">
        <w:rPr>
          <w:sz w:val="22"/>
        </w:rPr>
        <w:t xml:space="preserve"> Edition, New York: </w:t>
      </w:r>
      <w:proofErr w:type="spellStart"/>
      <w:r w:rsidRPr="009F4656">
        <w:rPr>
          <w:sz w:val="22"/>
        </w:rPr>
        <w:t>Thieme</w:t>
      </w:r>
      <w:proofErr w:type="spellEnd"/>
      <w:r w:rsidRPr="009F4656">
        <w:rPr>
          <w:sz w:val="22"/>
        </w:rPr>
        <w:t>.</w:t>
      </w:r>
    </w:p>
    <w:p w:rsidR="00251D41" w:rsidRPr="009F4656" w:rsidRDefault="00251D41">
      <w:pPr>
        <w:spacing w:after="120"/>
        <w:rPr>
          <w:b/>
          <w:sz w:val="22"/>
          <w:szCs w:val="22"/>
        </w:rPr>
      </w:pPr>
    </w:p>
    <w:p w:rsidR="00F6035A" w:rsidRDefault="00F6035A">
      <w:pPr>
        <w:spacing w:after="120"/>
        <w:rPr>
          <w:b/>
          <w:sz w:val="22"/>
          <w:szCs w:val="22"/>
        </w:rPr>
      </w:pPr>
      <w:r w:rsidRPr="009F4656">
        <w:rPr>
          <w:b/>
          <w:sz w:val="22"/>
          <w:szCs w:val="22"/>
        </w:rPr>
        <w:t>PRESENTATIONS AND ABSTRACTS:</w:t>
      </w:r>
    </w:p>
    <w:p w:rsidR="00CC4D8D" w:rsidRDefault="00CC4D8D" w:rsidP="00CC4D8D">
      <w:pPr>
        <w:spacing w:after="120"/>
        <w:ind w:left="720" w:hanging="720"/>
        <w:rPr>
          <w:b/>
          <w:sz w:val="22"/>
          <w:szCs w:val="22"/>
        </w:rPr>
      </w:pPr>
      <w:proofErr w:type="spellStart"/>
      <w:proofErr w:type="gramStart"/>
      <w:r w:rsidRPr="00A75313">
        <w:rPr>
          <w:b/>
          <w:sz w:val="22"/>
          <w:szCs w:val="22"/>
        </w:rPr>
        <w:t>Hula,W</w:t>
      </w:r>
      <w:proofErr w:type="gramEnd"/>
      <w:r w:rsidRPr="00A75313">
        <w:rPr>
          <w:b/>
          <w:sz w:val="22"/>
          <w:szCs w:val="22"/>
        </w:rPr>
        <w:t>.D</w:t>
      </w:r>
      <w:proofErr w:type="spellEnd"/>
      <w:r w:rsidRPr="00A75313">
        <w:rPr>
          <w:b/>
          <w:sz w:val="22"/>
          <w:szCs w:val="22"/>
        </w:rPr>
        <w:t>,</w:t>
      </w:r>
      <w:r w:rsidRPr="00A75313">
        <w:rPr>
          <w:sz w:val="22"/>
          <w:szCs w:val="22"/>
        </w:rPr>
        <w:t xml:space="preserve"> </w:t>
      </w:r>
      <w:r>
        <w:rPr>
          <w:sz w:val="22"/>
          <w:szCs w:val="22"/>
        </w:rPr>
        <w:t>Evans, W.S.</w:t>
      </w:r>
      <w:r w:rsidRPr="00A75313">
        <w:rPr>
          <w:sz w:val="22"/>
          <w:szCs w:val="22"/>
        </w:rPr>
        <w:t>., St. Jacque, A., Irwin, W., &amp; Doyle, P.J.</w:t>
      </w:r>
      <w:r>
        <w:rPr>
          <w:sz w:val="22"/>
          <w:szCs w:val="22"/>
        </w:rPr>
        <w:t xml:space="preserve"> (Nov. 2017). </w:t>
      </w:r>
      <w:r w:rsidRPr="00CC4D8D">
        <w:rPr>
          <w:sz w:val="22"/>
          <w:szCs w:val="22"/>
        </w:rPr>
        <w:t>Self-reported mood affects the relationship between aphasia severity &amp; patient-reported communicative functioning</w:t>
      </w:r>
      <w:r>
        <w:rPr>
          <w:sz w:val="22"/>
          <w:szCs w:val="22"/>
        </w:rPr>
        <w:t xml:space="preserve">. Presented to the </w:t>
      </w:r>
      <w:r w:rsidRPr="009F4656">
        <w:rPr>
          <w:bCs/>
          <w:sz w:val="22"/>
          <w:szCs w:val="22"/>
        </w:rPr>
        <w:t>annual convention of the American Speech-Language-Hearing Association</w:t>
      </w:r>
      <w:r>
        <w:rPr>
          <w:bCs/>
          <w:sz w:val="22"/>
          <w:szCs w:val="22"/>
        </w:rPr>
        <w:t>, Los Angeles, CA.</w:t>
      </w:r>
    </w:p>
    <w:p w:rsidR="005234CD" w:rsidRPr="005234CD" w:rsidRDefault="005234CD" w:rsidP="005234CD">
      <w:pPr>
        <w:spacing w:after="120"/>
        <w:ind w:left="720" w:hanging="720"/>
        <w:rPr>
          <w:sz w:val="22"/>
          <w:szCs w:val="22"/>
        </w:rPr>
      </w:pPr>
      <w:r w:rsidRPr="005234CD">
        <w:rPr>
          <w:b/>
          <w:sz w:val="22"/>
          <w:szCs w:val="22"/>
        </w:rPr>
        <w:t>Hula W.D.</w:t>
      </w:r>
      <w:r w:rsidRPr="005234CD">
        <w:rPr>
          <w:sz w:val="22"/>
          <w:szCs w:val="22"/>
        </w:rPr>
        <w:t>, Fernandez-Miranda J, Yeh, F.-C., Fernandes-Cab</w:t>
      </w:r>
      <w:r w:rsidR="00CC4D8D">
        <w:rPr>
          <w:sz w:val="22"/>
          <w:szCs w:val="22"/>
        </w:rPr>
        <w:t xml:space="preserve">ral, D., Dickey MW, </w:t>
      </w:r>
      <w:proofErr w:type="spellStart"/>
      <w:r w:rsidR="00CC4D8D">
        <w:rPr>
          <w:sz w:val="22"/>
          <w:szCs w:val="22"/>
        </w:rPr>
        <w:t>Gravier</w:t>
      </w:r>
      <w:proofErr w:type="spellEnd"/>
      <w:r w:rsidR="00CC4D8D">
        <w:rPr>
          <w:sz w:val="22"/>
          <w:szCs w:val="22"/>
        </w:rPr>
        <w:t>, M.</w:t>
      </w:r>
      <w:r w:rsidRPr="005234CD">
        <w:rPr>
          <w:sz w:val="22"/>
          <w:szCs w:val="22"/>
        </w:rPr>
        <w:t xml:space="preserve">L., </w:t>
      </w:r>
      <w:proofErr w:type="spellStart"/>
      <w:r w:rsidRPr="005234CD">
        <w:rPr>
          <w:sz w:val="22"/>
          <w:szCs w:val="22"/>
        </w:rPr>
        <w:t>Panesar</w:t>
      </w:r>
      <w:proofErr w:type="spellEnd"/>
      <w:r w:rsidRPr="005234CD">
        <w:rPr>
          <w:sz w:val="22"/>
          <w:szCs w:val="22"/>
        </w:rPr>
        <w:t xml:space="preserve">, S., </w:t>
      </w:r>
      <w:proofErr w:type="spellStart"/>
      <w:r w:rsidRPr="005234CD">
        <w:rPr>
          <w:sz w:val="22"/>
          <w:szCs w:val="22"/>
        </w:rPr>
        <w:t>Rowthu</w:t>
      </w:r>
      <w:proofErr w:type="spellEnd"/>
      <w:r w:rsidRPr="005234CD">
        <w:rPr>
          <w:sz w:val="22"/>
          <w:szCs w:val="22"/>
        </w:rPr>
        <w:t>, V., &amp; Doyle PJ (Nov. 2017). Left ventral white matter connectivity predicts response to semantic feature analysis treatment in aphasia. Presented to the 55th annual meeting of the Academy of Aphasia, Baltimore, MD.</w:t>
      </w:r>
    </w:p>
    <w:p w:rsidR="005234CD" w:rsidRPr="005234CD" w:rsidRDefault="005234CD" w:rsidP="005234CD">
      <w:pPr>
        <w:spacing w:after="120"/>
        <w:ind w:left="720" w:hanging="720"/>
        <w:rPr>
          <w:sz w:val="22"/>
          <w:szCs w:val="22"/>
        </w:rPr>
      </w:pPr>
      <w:r w:rsidRPr="005234CD">
        <w:rPr>
          <w:b/>
          <w:sz w:val="22"/>
          <w:szCs w:val="22"/>
        </w:rPr>
        <w:t>Hula W.D.</w:t>
      </w:r>
      <w:r w:rsidRPr="005234CD">
        <w:rPr>
          <w:sz w:val="22"/>
          <w:szCs w:val="22"/>
        </w:rPr>
        <w:t xml:space="preserve">, Fernandez-Miranda J, Fernandes-Cabral, D., Dickey MW, Gravier, M..L., Yeh, F.-C., </w:t>
      </w:r>
      <w:proofErr w:type="spellStart"/>
      <w:r w:rsidRPr="005234CD">
        <w:rPr>
          <w:sz w:val="22"/>
          <w:szCs w:val="22"/>
        </w:rPr>
        <w:t>Panesar</w:t>
      </w:r>
      <w:proofErr w:type="spellEnd"/>
      <w:r w:rsidRPr="005234CD">
        <w:rPr>
          <w:sz w:val="22"/>
          <w:szCs w:val="22"/>
        </w:rPr>
        <w:t xml:space="preserve">, S., </w:t>
      </w:r>
      <w:proofErr w:type="spellStart"/>
      <w:r w:rsidRPr="005234CD">
        <w:rPr>
          <w:sz w:val="22"/>
          <w:szCs w:val="22"/>
        </w:rPr>
        <w:t>Rowthu</w:t>
      </w:r>
      <w:proofErr w:type="spellEnd"/>
      <w:r w:rsidRPr="005234CD">
        <w:rPr>
          <w:sz w:val="22"/>
          <w:szCs w:val="22"/>
        </w:rPr>
        <w:t>, V., Pathak, S. &amp; Doyle PJ (Nov. 2017). White matter connectivity and lexical access in aphasia. Presented to the 9th annual meeting of the Society for the Neurobiology of Language, Baltimore, MD.</w:t>
      </w:r>
    </w:p>
    <w:p w:rsidR="00A75313" w:rsidRPr="00A75313" w:rsidRDefault="00A75313" w:rsidP="00A75313">
      <w:pPr>
        <w:spacing w:after="120"/>
        <w:ind w:left="720" w:hanging="720"/>
        <w:rPr>
          <w:sz w:val="22"/>
          <w:szCs w:val="22"/>
        </w:rPr>
      </w:pPr>
      <w:proofErr w:type="spellStart"/>
      <w:r w:rsidRPr="00A75313">
        <w:rPr>
          <w:b/>
          <w:sz w:val="22"/>
          <w:szCs w:val="22"/>
        </w:rPr>
        <w:t>Hula,W.D</w:t>
      </w:r>
      <w:proofErr w:type="spellEnd"/>
      <w:r w:rsidRPr="00A75313">
        <w:rPr>
          <w:b/>
          <w:sz w:val="22"/>
          <w:szCs w:val="22"/>
        </w:rPr>
        <w:t>,</w:t>
      </w:r>
      <w:r w:rsidRPr="00A75313">
        <w:rPr>
          <w:sz w:val="22"/>
          <w:szCs w:val="22"/>
        </w:rPr>
        <w:t xml:space="preserve"> Nicholson, H., St. Jacque, A., Irwin, W., &amp; Doyle, P.J. (June 2017). The Aphasia Communication Outcome Measure (ACOM) predicts communication-related well-being. Presentation to the Clinical Aphasiology Conference, Snowbird, UT.</w:t>
      </w:r>
    </w:p>
    <w:p w:rsidR="00A75313" w:rsidRPr="00A75313" w:rsidRDefault="00A75313" w:rsidP="00A75313">
      <w:pPr>
        <w:spacing w:after="120"/>
        <w:ind w:left="720" w:hanging="720"/>
        <w:rPr>
          <w:sz w:val="22"/>
          <w:szCs w:val="22"/>
        </w:rPr>
      </w:pPr>
      <w:r w:rsidRPr="00A75313">
        <w:rPr>
          <w:sz w:val="22"/>
          <w:szCs w:val="22"/>
        </w:rPr>
        <w:t xml:space="preserve">Owens, R.O., Grzybowski, A.S., Verlinich, A., </w:t>
      </w:r>
      <w:r w:rsidRPr="00A75313">
        <w:rPr>
          <w:b/>
          <w:sz w:val="22"/>
          <w:szCs w:val="22"/>
        </w:rPr>
        <w:t>Hula, W.D</w:t>
      </w:r>
      <w:r w:rsidRPr="00A75313">
        <w:rPr>
          <w:sz w:val="22"/>
          <w:szCs w:val="22"/>
        </w:rPr>
        <w:t>., Dickey, M.W., &amp; Doyle, P.J. (June 2017). Broad Versus Focused Intensive Aphasia Treatment. Presentation to the Clinical Aphasiology Conference, Snowbird, UT.</w:t>
      </w:r>
    </w:p>
    <w:p w:rsidR="00A75313" w:rsidRPr="00A75313" w:rsidRDefault="00A75313" w:rsidP="00A75313">
      <w:pPr>
        <w:spacing w:after="120"/>
        <w:ind w:left="720" w:hanging="720"/>
        <w:rPr>
          <w:sz w:val="22"/>
          <w:szCs w:val="22"/>
        </w:rPr>
      </w:pPr>
      <w:r w:rsidRPr="00A75313">
        <w:rPr>
          <w:sz w:val="22"/>
          <w:szCs w:val="22"/>
        </w:rPr>
        <w:t xml:space="preserve">Evans, W.S., </w:t>
      </w:r>
      <w:r w:rsidRPr="00A75313">
        <w:rPr>
          <w:b/>
          <w:sz w:val="22"/>
          <w:szCs w:val="22"/>
        </w:rPr>
        <w:t>Hula, W.D.,</w:t>
      </w:r>
      <w:r w:rsidRPr="00A75313">
        <w:rPr>
          <w:sz w:val="22"/>
          <w:szCs w:val="22"/>
        </w:rPr>
        <w:t xml:space="preserve"> &amp; Starns, J. (June 2017). Modeling Maladaptive Speed-Accuracy Tradeoffs in Aphasia. Presentation to the Clinical Aphasiology Conference, Snowbird, UT.</w:t>
      </w:r>
    </w:p>
    <w:p w:rsidR="00C15FB6" w:rsidRDefault="00C15FB6" w:rsidP="00C15FB6">
      <w:pPr>
        <w:spacing w:after="120"/>
        <w:ind w:left="720" w:hanging="720"/>
        <w:rPr>
          <w:b/>
          <w:sz w:val="22"/>
          <w:szCs w:val="22"/>
        </w:rPr>
      </w:pPr>
      <w:r w:rsidRPr="00C15FB6">
        <w:rPr>
          <w:sz w:val="22"/>
          <w:szCs w:val="22"/>
        </w:rPr>
        <w:t>Fergadiotis, G. &amp;</w:t>
      </w:r>
      <w:r w:rsidRPr="00C15FB6">
        <w:rPr>
          <w:b/>
          <w:sz w:val="22"/>
          <w:szCs w:val="22"/>
        </w:rPr>
        <w:t xml:space="preserve"> Hula, W.D. </w:t>
      </w:r>
      <w:r w:rsidRPr="00C15FB6">
        <w:rPr>
          <w:sz w:val="22"/>
          <w:szCs w:val="22"/>
        </w:rPr>
        <w:t>(June 2017). Enhancing the efficiency of the Philadelphia Naming Test. Presentation to the Clinical Aphasiology Conference, Snowbird, UT.</w:t>
      </w:r>
    </w:p>
    <w:p w:rsidR="0063130C" w:rsidRDefault="0063130C" w:rsidP="0063130C">
      <w:pPr>
        <w:spacing w:after="120"/>
        <w:ind w:left="720" w:hanging="720"/>
        <w:rPr>
          <w:sz w:val="22"/>
          <w:szCs w:val="22"/>
        </w:rPr>
      </w:pPr>
      <w:r>
        <w:rPr>
          <w:b/>
          <w:sz w:val="22"/>
          <w:szCs w:val="22"/>
        </w:rPr>
        <w:t xml:space="preserve">Hula, W.D., </w:t>
      </w:r>
      <w:r w:rsidRPr="0063130C">
        <w:rPr>
          <w:sz w:val="22"/>
          <w:szCs w:val="22"/>
        </w:rPr>
        <w:t xml:space="preserve">Fergadiotis, G., Evans, W.S., </w:t>
      </w:r>
      <w:r w:rsidR="006A2243">
        <w:rPr>
          <w:sz w:val="22"/>
          <w:szCs w:val="22"/>
        </w:rPr>
        <w:t xml:space="preserve">&amp; </w:t>
      </w:r>
      <w:r w:rsidR="007826D3">
        <w:rPr>
          <w:sz w:val="22"/>
          <w:szCs w:val="22"/>
        </w:rPr>
        <w:t>Gravier</w:t>
      </w:r>
      <w:r w:rsidRPr="0063130C">
        <w:rPr>
          <w:sz w:val="22"/>
          <w:szCs w:val="22"/>
        </w:rPr>
        <w:t>, M.</w:t>
      </w:r>
      <w:r w:rsidR="007826D3">
        <w:rPr>
          <w:sz w:val="22"/>
          <w:szCs w:val="22"/>
        </w:rPr>
        <w:t>L</w:t>
      </w:r>
      <w:r w:rsidRPr="0063130C">
        <w:rPr>
          <w:sz w:val="22"/>
          <w:szCs w:val="22"/>
        </w:rPr>
        <w:t>.</w:t>
      </w:r>
      <w:r>
        <w:rPr>
          <w:b/>
          <w:sz w:val="22"/>
          <w:szCs w:val="22"/>
        </w:rPr>
        <w:t xml:space="preserve"> </w:t>
      </w:r>
      <w:r>
        <w:rPr>
          <w:sz w:val="22"/>
          <w:szCs w:val="22"/>
        </w:rPr>
        <w:t>(May 28, 2016). T</w:t>
      </w:r>
      <w:r w:rsidRPr="0063130C">
        <w:rPr>
          <w:sz w:val="22"/>
          <w:szCs w:val="22"/>
        </w:rPr>
        <w:t xml:space="preserve">he impact of multidimensionality on the reliability of overall and subscale scores in aphasia assessment. </w:t>
      </w:r>
      <w:r w:rsidR="00BE3A07">
        <w:rPr>
          <w:sz w:val="22"/>
          <w:szCs w:val="22"/>
        </w:rPr>
        <w:t>P</w:t>
      </w:r>
      <w:r>
        <w:rPr>
          <w:sz w:val="22"/>
          <w:szCs w:val="22"/>
        </w:rPr>
        <w:t>resentation to the Clinical Aphasiology Conference, Charlottesville, VA.</w:t>
      </w:r>
    </w:p>
    <w:p w:rsidR="006A2243" w:rsidRDefault="006A2243" w:rsidP="006A2243">
      <w:pPr>
        <w:spacing w:after="120"/>
        <w:ind w:left="720" w:hanging="720"/>
        <w:rPr>
          <w:sz w:val="22"/>
          <w:szCs w:val="22"/>
        </w:rPr>
      </w:pPr>
      <w:r>
        <w:rPr>
          <w:sz w:val="22"/>
          <w:szCs w:val="22"/>
        </w:rPr>
        <w:t xml:space="preserve">Fergadiotis, G., </w:t>
      </w:r>
      <w:r w:rsidRPr="006A2243">
        <w:rPr>
          <w:b/>
          <w:sz w:val="22"/>
          <w:szCs w:val="22"/>
        </w:rPr>
        <w:t>Hula, W.D.,</w:t>
      </w:r>
      <w:r>
        <w:rPr>
          <w:sz w:val="22"/>
          <w:szCs w:val="22"/>
        </w:rPr>
        <w:t xml:space="preserve"> &amp; Swiderski, A. (May 28, 2016).</w:t>
      </w:r>
      <w:r w:rsidRPr="006A2243">
        <w:rPr>
          <w:sz w:val="22"/>
          <w:szCs w:val="22"/>
        </w:rPr>
        <w:t xml:space="preserve"> Item difficulty modeling for confrontation naming tests</w:t>
      </w:r>
      <w:r>
        <w:rPr>
          <w:sz w:val="22"/>
          <w:szCs w:val="22"/>
        </w:rPr>
        <w:t xml:space="preserve">. </w:t>
      </w:r>
      <w:r w:rsidR="00BE3A07">
        <w:rPr>
          <w:sz w:val="22"/>
          <w:szCs w:val="22"/>
        </w:rPr>
        <w:t>P</w:t>
      </w:r>
      <w:r>
        <w:rPr>
          <w:sz w:val="22"/>
          <w:szCs w:val="22"/>
        </w:rPr>
        <w:t>resentation to the Clinical Aphasiology Conference, Charlottesville, VA.</w:t>
      </w:r>
    </w:p>
    <w:p w:rsidR="006A2243" w:rsidRDefault="006A2243" w:rsidP="006A2243">
      <w:pPr>
        <w:spacing w:after="120"/>
        <w:ind w:left="720" w:hanging="720"/>
        <w:rPr>
          <w:sz w:val="22"/>
          <w:szCs w:val="22"/>
        </w:rPr>
      </w:pPr>
      <w:r>
        <w:rPr>
          <w:sz w:val="22"/>
          <w:szCs w:val="22"/>
        </w:rPr>
        <w:t>Dickey, M.W., Doyle, P.J., &amp; Gravier, M.L.</w:t>
      </w:r>
      <w:r w:rsidR="00D33DB5">
        <w:rPr>
          <w:sz w:val="22"/>
          <w:szCs w:val="22"/>
        </w:rPr>
        <w:t xml:space="preserve">, &amp; </w:t>
      </w:r>
      <w:r w:rsidR="00D33DB5" w:rsidRPr="00D33DB5">
        <w:rPr>
          <w:b/>
          <w:sz w:val="22"/>
          <w:szCs w:val="22"/>
        </w:rPr>
        <w:t>Hula, W.D.</w:t>
      </w:r>
      <w:r>
        <w:rPr>
          <w:sz w:val="22"/>
          <w:szCs w:val="22"/>
        </w:rPr>
        <w:t xml:space="preserve"> (May 27, 2016). </w:t>
      </w:r>
      <w:r w:rsidRPr="0063130C">
        <w:rPr>
          <w:sz w:val="22"/>
          <w:szCs w:val="22"/>
        </w:rPr>
        <w:t>Psycholinguistic predictors of treatment response in semantic feature analysis</w:t>
      </w:r>
      <w:r>
        <w:rPr>
          <w:sz w:val="22"/>
          <w:szCs w:val="22"/>
        </w:rPr>
        <w:t>.</w:t>
      </w:r>
      <w:r w:rsidRPr="007826D3">
        <w:rPr>
          <w:sz w:val="22"/>
          <w:szCs w:val="22"/>
        </w:rPr>
        <w:t xml:space="preserve"> </w:t>
      </w:r>
      <w:r w:rsidR="00BE3A07">
        <w:rPr>
          <w:sz w:val="22"/>
          <w:szCs w:val="22"/>
        </w:rPr>
        <w:t>P</w:t>
      </w:r>
      <w:r>
        <w:rPr>
          <w:sz w:val="22"/>
          <w:szCs w:val="22"/>
        </w:rPr>
        <w:t>resentation to the Clinical Aphasiology Conference, Charlottesville, VA.</w:t>
      </w:r>
    </w:p>
    <w:p w:rsidR="006A2243" w:rsidRDefault="006A2243" w:rsidP="006A2243">
      <w:pPr>
        <w:spacing w:after="120"/>
        <w:ind w:left="720" w:hanging="720"/>
        <w:rPr>
          <w:sz w:val="22"/>
          <w:szCs w:val="22"/>
        </w:rPr>
      </w:pPr>
      <w:r>
        <w:rPr>
          <w:sz w:val="22"/>
          <w:szCs w:val="22"/>
        </w:rPr>
        <w:t>Delong, C., Wright, S.</w:t>
      </w:r>
      <w:r w:rsidR="00A73D9A">
        <w:rPr>
          <w:sz w:val="22"/>
          <w:szCs w:val="22"/>
        </w:rPr>
        <w:t>M.</w:t>
      </w:r>
      <w:r>
        <w:rPr>
          <w:sz w:val="22"/>
          <w:szCs w:val="22"/>
        </w:rPr>
        <w:t>, Mauszycki, S.</w:t>
      </w:r>
      <w:r w:rsidR="00A73D9A">
        <w:rPr>
          <w:sz w:val="22"/>
          <w:szCs w:val="22"/>
        </w:rPr>
        <w:t>C.</w:t>
      </w:r>
      <w:r>
        <w:rPr>
          <w:sz w:val="22"/>
          <w:szCs w:val="22"/>
        </w:rPr>
        <w:t xml:space="preserve">, Doyle, P.J., </w:t>
      </w:r>
      <w:r w:rsidRPr="00A73D9A">
        <w:rPr>
          <w:b/>
          <w:sz w:val="22"/>
          <w:szCs w:val="22"/>
        </w:rPr>
        <w:t>Hula, W.D</w:t>
      </w:r>
      <w:r>
        <w:rPr>
          <w:sz w:val="22"/>
          <w:szCs w:val="22"/>
        </w:rPr>
        <w:t xml:space="preserve">., &amp; Wambaugh, J.L. (May 27, 2016). Effects of treatment intensity on outcomes in acquired apraxia of speech: Initial findings. </w:t>
      </w:r>
      <w:r w:rsidR="00BE3A07">
        <w:rPr>
          <w:bCs/>
          <w:sz w:val="22"/>
          <w:szCs w:val="22"/>
        </w:rPr>
        <w:t>. Poster presentation</w:t>
      </w:r>
      <w:r w:rsidR="00A73D9A">
        <w:rPr>
          <w:sz w:val="22"/>
          <w:szCs w:val="22"/>
        </w:rPr>
        <w:t xml:space="preserve"> to the Clinical Aphasiology Conference, Charlottesville, VA.</w:t>
      </w:r>
    </w:p>
    <w:p w:rsidR="006A2243" w:rsidRDefault="006A2243" w:rsidP="006A2243">
      <w:pPr>
        <w:spacing w:after="120"/>
        <w:ind w:left="720" w:hanging="720"/>
        <w:rPr>
          <w:sz w:val="22"/>
          <w:szCs w:val="22"/>
        </w:rPr>
      </w:pPr>
      <w:r>
        <w:rPr>
          <w:sz w:val="22"/>
          <w:szCs w:val="22"/>
        </w:rPr>
        <w:t xml:space="preserve">Gravier, M.L., Dickey, M.W., </w:t>
      </w:r>
      <w:r w:rsidRPr="006A2243">
        <w:rPr>
          <w:b/>
          <w:sz w:val="22"/>
          <w:szCs w:val="22"/>
        </w:rPr>
        <w:t>Hula, W.D</w:t>
      </w:r>
      <w:r>
        <w:rPr>
          <w:sz w:val="22"/>
          <w:szCs w:val="22"/>
        </w:rPr>
        <w:t xml:space="preserve">., Doyle, P.J., &amp; Evans, W.S. (May 26, 2016). What matters </w:t>
      </w:r>
      <w:r w:rsidRPr="006A2243">
        <w:rPr>
          <w:sz w:val="22"/>
          <w:szCs w:val="22"/>
        </w:rPr>
        <w:t>in SFA: Practice-related predictors of treatment response in aphasia</w:t>
      </w:r>
      <w:r>
        <w:rPr>
          <w:sz w:val="22"/>
          <w:szCs w:val="22"/>
        </w:rPr>
        <w:t xml:space="preserve">. </w:t>
      </w:r>
      <w:r w:rsidR="00BE3A07">
        <w:rPr>
          <w:bCs/>
          <w:sz w:val="22"/>
          <w:szCs w:val="22"/>
        </w:rPr>
        <w:t xml:space="preserve">. Poster presentation </w:t>
      </w:r>
      <w:r>
        <w:rPr>
          <w:sz w:val="22"/>
          <w:szCs w:val="22"/>
        </w:rPr>
        <w:t>to the Clinical Aphasiology Conference, Charlottesville, VA.</w:t>
      </w:r>
    </w:p>
    <w:p w:rsidR="006A2243" w:rsidRDefault="006A2243" w:rsidP="006A2243">
      <w:pPr>
        <w:spacing w:after="120"/>
        <w:ind w:left="720" w:hanging="720"/>
        <w:rPr>
          <w:sz w:val="22"/>
          <w:szCs w:val="22"/>
        </w:rPr>
      </w:pPr>
      <w:r>
        <w:rPr>
          <w:sz w:val="22"/>
          <w:szCs w:val="22"/>
        </w:rPr>
        <w:t xml:space="preserve">Fergadiotis, G, Swiderski, A., </w:t>
      </w:r>
      <w:r w:rsidRPr="006A2243">
        <w:rPr>
          <w:b/>
          <w:sz w:val="22"/>
          <w:szCs w:val="22"/>
        </w:rPr>
        <w:t>Hula, W.D.</w:t>
      </w:r>
      <w:r>
        <w:rPr>
          <w:sz w:val="22"/>
          <w:szCs w:val="22"/>
        </w:rPr>
        <w:t xml:space="preserve">  (May 25, 2016). </w:t>
      </w:r>
      <w:r w:rsidRPr="006A2243">
        <w:rPr>
          <w:sz w:val="22"/>
          <w:szCs w:val="22"/>
        </w:rPr>
        <w:t xml:space="preserve">Predicting item difficulty of confrontation naming tests within an </w:t>
      </w:r>
      <w:r w:rsidR="00A73D9A" w:rsidRPr="006A2243">
        <w:rPr>
          <w:sz w:val="22"/>
          <w:szCs w:val="22"/>
        </w:rPr>
        <w:t xml:space="preserve">item response theory </w:t>
      </w:r>
      <w:r w:rsidRPr="006A2243">
        <w:rPr>
          <w:sz w:val="22"/>
          <w:szCs w:val="22"/>
        </w:rPr>
        <w:t>framework</w:t>
      </w:r>
      <w:r>
        <w:rPr>
          <w:sz w:val="22"/>
          <w:szCs w:val="22"/>
        </w:rPr>
        <w:t xml:space="preserve">. </w:t>
      </w:r>
      <w:r w:rsidR="00BE3A07">
        <w:rPr>
          <w:bCs/>
          <w:sz w:val="22"/>
          <w:szCs w:val="22"/>
        </w:rPr>
        <w:t xml:space="preserve">. Poster presentation to </w:t>
      </w:r>
      <w:r>
        <w:rPr>
          <w:sz w:val="22"/>
          <w:szCs w:val="22"/>
        </w:rPr>
        <w:t>the Clinical Aphasiology Conference, Charlottesville, VA.</w:t>
      </w:r>
    </w:p>
    <w:p w:rsidR="00602181" w:rsidRPr="00602181" w:rsidRDefault="00602181" w:rsidP="00602181">
      <w:pPr>
        <w:spacing w:after="120"/>
        <w:ind w:left="720" w:hanging="720"/>
        <w:rPr>
          <w:bCs/>
          <w:sz w:val="22"/>
          <w:szCs w:val="22"/>
        </w:rPr>
      </w:pPr>
      <w:r w:rsidRPr="00602181">
        <w:rPr>
          <w:b/>
          <w:bCs/>
          <w:sz w:val="22"/>
          <w:szCs w:val="22"/>
        </w:rPr>
        <w:t>Hula, W.D.</w:t>
      </w:r>
      <w:r w:rsidRPr="00602181">
        <w:rPr>
          <w:bCs/>
          <w:sz w:val="22"/>
          <w:szCs w:val="22"/>
        </w:rPr>
        <w:t xml:space="preserve">, </w:t>
      </w:r>
      <w:r>
        <w:rPr>
          <w:bCs/>
          <w:sz w:val="22"/>
          <w:szCs w:val="22"/>
        </w:rPr>
        <w:t xml:space="preserve">Kellough, S., </w:t>
      </w:r>
      <w:r w:rsidRPr="00602181">
        <w:rPr>
          <w:bCs/>
          <w:sz w:val="22"/>
          <w:szCs w:val="22"/>
        </w:rPr>
        <w:t xml:space="preserve">Austermann Hula, S.N., &amp; Doyle, P.J. </w:t>
      </w:r>
      <w:r w:rsidR="00FE1E6D">
        <w:rPr>
          <w:bCs/>
          <w:sz w:val="22"/>
          <w:szCs w:val="22"/>
        </w:rPr>
        <w:t xml:space="preserve">(November 12, 2015). </w:t>
      </w:r>
      <w:r w:rsidRPr="00602181">
        <w:rPr>
          <w:bCs/>
          <w:sz w:val="22"/>
          <w:szCs w:val="22"/>
        </w:rPr>
        <w:t xml:space="preserve">Measuring </w:t>
      </w:r>
      <w:r w:rsidR="00A73D9A" w:rsidRPr="00602181">
        <w:rPr>
          <w:bCs/>
          <w:sz w:val="22"/>
          <w:szCs w:val="22"/>
        </w:rPr>
        <w:t xml:space="preserve">patient-reported aphasia rehab outcomes </w:t>
      </w:r>
      <w:r>
        <w:rPr>
          <w:bCs/>
          <w:sz w:val="22"/>
          <w:szCs w:val="22"/>
        </w:rPr>
        <w:t>w</w:t>
      </w:r>
      <w:r w:rsidRPr="00602181">
        <w:rPr>
          <w:bCs/>
          <w:sz w:val="22"/>
          <w:szCs w:val="22"/>
        </w:rPr>
        <w:t>ith the Aphasia Communication Outcome Measure</w:t>
      </w:r>
      <w:r>
        <w:rPr>
          <w:bCs/>
          <w:sz w:val="22"/>
          <w:szCs w:val="22"/>
        </w:rPr>
        <w:t xml:space="preserve">. Seminar presentation </w:t>
      </w:r>
      <w:r w:rsidR="00FE1E6D">
        <w:rPr>
          <w:bCs/>
          <w:sz w:val="22"/>
          <w:szCs w:val="22"/>
        </w:rPr>
        <w:t>to</w:t>
      </w:r>
      <w:r>
        <w:rPr>
          <w:bCs/>
          <w:sz w:val="22"/>
          <w:szCs w:val="22"/>
        </w:rPr>
        <w:t xml:space="preserve"> </w:t>
      </w:r>
      <w:r w:rsidRPr="009F4656">
        <w:rPr>
          <w:bCs/>
          <w:sz w:val="22"/>
          <w:szCs w:val="22"/>
        </w:rPr>
        <w:t>the annual convention of the American Speech-Language-Hearing Association</w:t>
      </w:r>
      <w:r>
        <w:rPr>
          <w:bCs/>
          <w:sz w:val="22"/>
          <w:szCs w:val="22"/>
        </w:rPr>
        <w:t xml:space="preserve">, </w:t>
      </w:r>
      <w:r w:rsidR="00EB03A3">
        <w:rPr>
          <w:bCs/>
          <w:sz w:val="22"/>
          <w:szCs w:val="22"/>
        </w:rPr>
        <w:t>Denver</w:t>
      </w:r>
      <w:r>
        <w:rPr>
          <w:bCs/>
          <w:sz w:val="22"/>
          <w:szCs w:val="22"/>
        </w:rPr>
        <w:t xml:space="preserve">, </w:t>
      </w:r>
      <w:r w:rsidR="00EB03A3">
        <w:rPr>
          <w:bCs/>
          <w:sz w:val="22"/>
          <w:szCs w:val="22"/>
        </w:rPr>
        <w:t>CO</w:t>
      </w:r>
      <w:r>
        <w:rPr>
          <w:bCs/>
          <w:sz w:val="22"/>
          <w:szCs w:val="22"/>
        </w:rPr>
        <w:t>.</w:t>
      </w:r>
    </w:p>
    <w:p w:rsidR="00FE1E6D" w:rsidRPr="00FE1E6D" w:rsidRDefault="00FE1E6D" w:rsidP="00602181">
      <w:pPr>
        <w:spacing w:after="120"/>
        <w:ind w:left="720" w:hanging="720"/>
        <w:rPr>
          <w:bCs/>
          <w:sz w:val="22"/>
          <w:szCs w:val="22"/>
        </w:rPr>
      </w:pPr>
      <w:r w:rsidRPr="00FE1E6D">
        <w:rPr>
          <w:bCs/>
          <w:sz w:val="22"/>
          <w:szCs w:val="22"/>
        </w:rPr>
        <w:t>Swiderski</w:t>
      </w:r>
      <w:r>
        <w:rPr>
          <w:bCs/>
          <w:sz w:val="22"/>
          <w:szCs w:val="22"/>
        </w:rPr>
        <w:t xml:space="preserve">, A., Fergadiotis, G., &amp; </w:t>
      </w:r>
      <w:r w:rsidRPr="00FE1E6D">
        <w:rPr>
          <w:b/>
          <w:bCs/>
          <w:sz w:val="22"/>
          <w:szCs w:val="22"/>
        </w:rPr>
        <w:t>Hula, W.D.</w:t>
      </w:r>
      <w:r>
        <w:rPr>
          <w:bCs/>
          <w:sz w:val="22"/>
          <w:szCs w:val="22"/>
        </w:rPr>
        <w:t xml:space="preserve"> (November 12, 2015). </w:t>
      </w:r>
      <w:r w:rsidRPr="00FE1E6D">
        <w:rPr>
          <w:bCs/>
          <w:sz w:val="22"/>
          <w:szCs w:val="22"/>
        </w:rPr>
        <w:t xml:space="preserve">A </w:t>
      </w:r>
      <w:r w:rsidR="00A73D9A" w:rsidRPr="00FE1E6D">
        <w:rPr>
          <w:bCs/>
          <w:sz w:val="22"/>
          <w:szCs w:val="22"/>
        </w:rPr>
        <w:t xml:space="preserve">regression analysis of psycholinguistic variables &amp; item difficulty parameters of the </w:t>
      </w:r>
      <w:r w:rsidRPr="00FE1E6D">
        <w:rPr>
          <w:bCs/>
          <w:sz w:val="22"/>
          <w:szCs w:val="22"/>
        </w:rPr>
        <w:t>Philadelphia Naming Test</w:t>
      </w:r>
      <w:r>
        <w:rPr>
          <w:bCs/>
          <w:sz w:val="22"/>
          <w:szCs w:val="22"/>
        </w:rPr>
        <w:t xml:space="preserve">. Poster presentation to </w:t>
      </w:r>
      <w:r w:rsidRPr="009F4656">
        <w:rPr>
          <w:bCs/>
          <w:sz w:val="22"/>
          <w:szCs w:val="22"/>
        </w:rPr>
        <w:t>the annual convention of the American Speech-Language-Hearing Association</w:t>
      </w:r>
      <w:r>
        <w:rPr>
          <w:bCs/>
          <w:sz w:val="22"/>
          <w:szCs w:val="22"/>
        </w:rPr>
        <w:t>, Philadelphia, PA.</w:t>
      </w:r>
    </w:p>
    <w:p w:rsidR="00FE1E6D" w:rsidRPr="00FE1E6D" w:rsidRDefault="00FE1E6D" w:rsidP="00602181">
      <w:pPr>
        <w:spacing w:after="120"/>
        <w:ind w:left="720" w:hanging="720"/>
        <w:rPr>
          <w:bCs/>
          <w:sz w:val="22"/>
          <w:szCs w:val="22"/>
        </w:rPr>
      </w:pPr>
      <w:r>
        <w:rPr>
          <w:bCs/>
          <w:sz w:val="22"/>
          <w:szCs w:val="22"/>
        </w:rPr>
        <w:t xml:space="preserve">Yorkston, K.M., Baylor, C., Fergadiotis, G., </w:t>
      </w:r>
      <w:r w:rsidRPr="00FE1E6D">
        <w:rPr>
          <w:b/>
          <w:bCs/>
          <w:sz w:val="22"/>
          <w:szCs w:val="22"/>
        </w:rPr>
        <w:t>Hula, W.D.</w:t>
      </w:r>
      <w:r>
        <w:rPr>
          <w:bCs/>
          <w:sz w:val="22"/>
          <w:szCs w:val="22"/>
        </w:rPr>
        <w:t xml:space="preserve">, Mullen, R., Murray, J., &amp; Simmons-Mackie, N. (November 13, 2015). </w:t>
      </w:r>
      <w:r w:rsidRPr="00FE1E6D">
        <w:rPr>
          <w:bCs/>
          <w:sz w:val="22"/>
          <w:szCs w:val="22"/>
        </w:rPr>
        <w:t xml:space="preserve">Evaluating, </w:t>
      </w:r>
      <w:r w:rsidR="00A73D9A" w:rsidRPr="00FE1E6D">
        <w:rPr>
          <w:bCs/>
          <w:sz w:val="22"/>
          <w:szCs w:val="22"/>
        </w:rPr>
        <w:t>selecting, &amp; implementing patient reported outcome measures in the changing health care funding</w:t>
      </w:r>
      <w:r>
        <w:rPr>
          <w:bCs/>
          <w:sz w:val="22"/>
          <w:szCs w:val="22"/>
        </w:rPr>
        <w:t xml:space="preserve">. Seminar presentation to </w:t>
      </w:r>
      <w:r w:rsidRPr="009F4656">
        <w:rPr>
          <w:bCs/>
          <w:sz w:val="22"/>
          <w:szCs w:val="22"/>
        </w:rPr>
        <w:t>the annual convention of the American Speech-Language-Hearing Association</w:t>
      </w:r>
      <w:r>
        <w:rPr>
          <w:bCs/>
          <w:sz w:val="22"/>
          <w:szCs w:val="22"/>
        </w:rPr>
        <w:t>, Philadelphia, PA.</w:t>
      </w:r>
    </w:p>
    <w:p w:rsidR="00602181" w:rsidRPr="00602181" w:rsidRDefault="00602181" w:rsidP="00602181">
      <w:pPr>
        <w:spacing w:after="120"/>
        <w:ind w:left="720" w:hanging="720"/>
        <w:rPr>
          <w:bCs/>
          <w:sz w:val="22"/>
          <w:szCs w:val="22"/>
        </w:rPr>
      </w:pPr>
      <w:r w:rsidRPr="00602181">
        <w:rPr>
          <w:b/>
          <w:bCs/>
          <w:sz w:val="22"/>
          <w:szCs w:val="22"/>
        </w:rPr>
        <w:t>Hula, W.D.</w:t>
      </w:r>
      <w:r w:rsidRPr="00602181">
        <w:rPr>
          <w:bCs/>
          <w:sz w:val="22"/>
          <w:szCs w:val="22"/>
        </w:rPr>
        <w:t xml:space="preserve">, Austermann Hula, S.N., &amp; Doyle, P.J. (May 2015). Validity evidence for the Aphasia Communication Outcome Measure based on convergent and discriminant correlations. </w:t>
      </w:r>
      <w:r>
        <w:rPr>
          <w:bCs/>
          <w:sz w:val="22"/>
          <w:szCs w:val="22"/>
        </w:rPr>
        <w:t>Poster</w:t>
      </w:r>
      <w:r w:rsidRPr="00602181">
        <w:rPr>
          <w:bCs/>
          <w:sz w:val="22"/>
          <w:szCs w:val="22"/>
        </w:rPr>
        <w:t xml:space="preserve"> presentation to the Clinical</w:t>
      </w:r>
      <w:r>
        <w:rPr>
          <w:bCs/>
          <w:sz w:val="22"/>
          <w:szCs w:val="22"/>
        </w:rPr>
        <w:t xml:space="preserve"> Aphasiology Conference,</w:t>
      </w:r>
      <w:r w:rsidRPr="00602181">
        <w:rPr>
          <w:bCs/>
          <w:sz w:val="22"/>
          <w:szCs w:val="22"/>
        </w:rPr>
        <w:t xml:space="preserve"> Monterey, CA.</w:t>
      </w:r>
    </w:p>
    <w:p w:rsidR="00602181" w:rsidRDefault="00602181" w:rsidP="00602181">
      <w:pPr>
        <w:spacing w:after="120"/>
        <w:ind w:left="720" w:hanging="720"/>
        <w:rPr>
          <w:bCs/>
          <w:sz w:val="22"/>
          <w:szCs w:val="22"/>
        </w:rPr>
      </w:pPr>
      <w:r w:rsidRPr="00602181">
        <w:rPr>
          <w:bCs/>
          <w:sz w:val="22"/>
          <w:szCs w:val="22"/>
        </w:rPr>
        <w:t xml:space="preserve"> </w:t>
      </w:r>
      <w:r w:rsidRPr="00602181">
        <w:rPr>
          <w:b/>
          <w:bCs/>
          <w:sz w:val="22"/>
          <w:szCs w:val="22"/>
        </w:rPr>
        <w:t>Hula, W.D.</w:t>
      </w:r>
      <w:r w:rsidRPr="00602181">
        <w:rPr>
          <w:bCs/>
          <w:sz w:val="22"/>
          <w:szCs w:val="22"/>
        </w:rPr>
        <w:t xml:space="preserve">, Kellough S., &amp; Doyle, P.J. (May 2015). Reliability and </w:t>
      </w:r>
      <w:r w:rsidR="00A73D9A" w:rsidRPr="00602181">
        <w:rPr>
          <w:bCs/>
          <w:sz w:val="22"/>
          <w:szCs w:val="22"/>
        </w:rPr>
        <w:t>validity of adaptive and static short forms of th</w:t>
      </w:r>
      <w:r w:rsidRPr="00602181">
        <w:rPr>
          <w:bCs/>
          <w:sz w:val="22"/>
          <w:szCs w:val="22"/>
        </w:rPr>
        <w:t xml:space="preserve">e Aphasia Communication Outcome Measure. </w:t>
      </w:r>
      <w:r>
        <w:rPr>
          <w:bCs/>
          <w:sz w:val="22"/>
          <w:szCs w:val="22"/>
        </w:rPr>
        <w:t>P</w:t>
      </w:r>
      <w:r w:rsidRPr="00602181">
        <w:rPr>
          <w:bCs/>
          <w:sz w:val="22"/>
          <w:szCs w:val="22"/>
        </w:rPr>
        <w:t>resentation to the Clinical Aphasiology Conference</w:t>
      </w:r>
      <w:r>
        <w:rPr>
          <w:bCs/>
          <w:sz w:val="22"/>
          <w:szCs w:val="22"/>
        </w:rPr>
        <w:t>,</w:t>
      </w:r>
      <w:r w:rsidRPr="00602181">
        <w:rPr>
          <w:bCs/>
          <w:sz w:val="22"/>
          <w:szCs w:val="22"/>
        </w:rPr>
        <w:t xml:space="preserve"> Monterey, CA</w:t>
      </w:r>
      <w:r>
        <w:rPr>
          <w:bCs/>
          <w:sz w:val="22"/>
          <w:szCs w:val="22"/>
        </w:rPr>
        <w:t>.</w:t>
      </w:r>
    </w:p>
    <w:p w:rsidR="006E6F7E" w:rsidRPr="009F4656" w:rsidRDefault="006E6F7E" w:rsidP="00251D41">
      <w:pPr>
        <w:spacing w:after="120"/>
        <w:ind w:left="720" w:hanging="720"/>
        <w:rPr>
          <w:bCs/>
          <w:sz w:val="22"/>
          <w:szCs w:val="22"/>
        </w:rPr>
      </w:pPr>
      <w:r w:rsidRPr="009F4656">
        <w:rPr>
          <w:bCs/>
          <w:sz w:val="22"/>
          <w:szCs w:val="22"/>
        </w:rPr>
        <w:t xml:space="preserve">Fergadiotis, G., </w:t>
      </w:r>
      <w:r w:rsidRPr="009F4656">
        <w:rPr>
          <w:b/>
          <w:bCs/>
          <w:sz w:val="22"/>
          <w:szCs w:val="22"/>
        </w:rPr>
        <w:t>Hula, W.D.,</w:t>
      </w:r>
      <w:r w:rsidRPr="009F4656">
        <w:rPr>
          <w:bCs/>
          <w:sz w:val="22"/>
          <w:szCs w:val="22"/>
        </w:rPr>
        <w:t xml:space="preserve"> and Kellough, S. (November 21, 2014). Item difficulty modeling of the Philadelphia Naming Test. Poster presentation at the annual convention of the American Speech-Language-Hearing Association, Orlando, FL.</w:t>
      </w:r>
    </w:p>
    <w:p w:rsidR="008060B6" w:rsidRPr="009F4656" w:rsidRDefault="008060B6" w:rsidP="00251D41">
      <w:pPr>
        <w:spacing w:after="120"/>
        <w:ind w:left="720" w:hanging="720"/>
        <w:rPr>
          <w:bCs/>
          <w:sz w:val="22"/>
          <w:szCs w:val="22"/>
        </w:rPr>
      </w:pPr>
      <w:r w:rsidRPr="009F4656">
        <w:rPr>
          <w:b/>
          <w:bCs/>
          <w:sz w:val="22"/>
          <w:szCs w:val="22"/>
        </w:rPr>
        <w:t>Hula, W.D.</w:t>
      </w:r>
      <w:r w:rsidRPr="009F4656">
        <w:rPr>
          <w:bCs/>
          <w:sz w:val="22"/>
          <w:szCs w:val="22"/>
        </w:rPr>
        <w:t>, Fernandez-Miranda, J.C., Dickey, M.W., Pathak, S., Chang, Y.F., McNeil, M.R., &amp; Doyle, P.J. (October 5, 2014). White matter correlates of lexical access in aphasia. Presentation to the 52</w:t>
      </w:r>
      <w:r w:rsidRPr="009F4656">
        <w:rPr>
          <w:bCs/>
          <w:sz w:val="22"/>
          <w:szCs w:val="22"/>
          <w:vertAlign w:val="superscript"/>
        </w:rPr>
        <w:t>nd</w:t>
      </w:r>
      <w:r w:rsidRPr="009F4656">
        <w:rPr>
          <w:bCs/>
          <w:sz w:val="22"/>
          <w:szCs w:val="22"/>
        </w:rPr>
        <w:t xml:space="preserve"> annual meeting of the Academy of Aphasia, Miami, FL.</w:t>
      </w:r>
    </w:p>
    <w:p w:rsidR="00251D41" w:rsidRPr="009F4656" w:rsidRDefault="00251D41" w:rsidP="00251D41">
      <w:pPr>
        <w:spacing w:after="120"/>
        <w:ind w:left="720" w:hanging="720"/>
        <w:rPr>
          <w:bCs/>
          <w:sz w:val="22"/>
          <w:szCs w:val="22"/>
        </w:rPr>
      </w:pPr>
      <w:r w:rsidRPr="009F4656">
        <w:rPr>
          <w:bCs/>
          <w:sz w:val="22"/>
          <w:szCs w:val="22"/>
        </w:rPr>
        <w:t xml:space="preserve">Dickey, M.W., </w:t>
      </w:r>
      <w:r w:rsidRPr="009F4656">
        <w:rPr>
          <w:b/>
          <w:bCs/>
          <w:sz w:val="22"/>
          <w:szCs w:val="22"/>
        </w:rPr>
        <w:t>Hula, W.D.,</w:t>
      </w:r>
      <w:r w:rsidRPr="009F4656">
        <w:rPr>
          <w:bCs/>
          <w:sz w:val="22"/>
          <w:szCs w:val="22"/>
        </w:rPr>
        <w:t xml:space="preserve"> &amp; Yoo, H.S. (May 29, 2014). Acquisition and generalization responses in aphasia treatment: Evidence from sentence-production. Presented to the Clinical Aphasiology Conference, St. Simons Island, GA.</w:t>
      </w:r>
    </w:p>
    <w:p w:rsidR="00CE09A3" w:rsidRPr="009F4656" w:rsidRDefault="00CE09A3" w:rsidP="00F655E3">
      <w:pPr>
        <w:spacing w:after="120"/>
        <w:ind w:left="720" w:hanging="720"/>
        <w:rPr>
          <w:bCs/>
          <w:sz w:val="22"/>
          <w:szCs w:val="22"/>
        </w:rPr>
      </w:pPr>
      <w:r w:rsidRPr="009F4656">
        <w:rPr>
          <w:b/>
          <w:bCs/>
          <w:sz w:val="22"/>
          <w:szCs w:val="22"/>
        </w:rPr>
        <w:t>Hula, W.D.</w:t>
      </w:r>
      <w:r w:rsidRPr="009F4656">
        <w:rPr>
          <w:bCs/>
          <w:sz w:val="22"/>
          <w:szCs w:val="22"/>
        </w:rPr>
        <w:t xml:space="preserve"> &amp; Doyle, P.J.  (November 16, 2013). Measuring patient- and surrogate-reported communicative functioning in aphasia: The aphasia communication outcome measure. Presented to the Annual Convention of the American Speech-Language-Hearing Association, Chicago, IL.</w:t>
      </w:r>
    </w:p>
    <w:p w:rsidR="00F655E3" w:rsidRPr="009F4656" w:rsidRDefault="00F655E3" w:rsidP="00F655E3">
      <w:pPr>
        <w:spacing w:after="120"/>
        <w:ind w:left="720" w:hanging="720"/>
        <w:rPr>
          <w:bCs/>
          <w:sz w:val="22"/>
          <w:szCs w:val="22"/>
        </w:rPr>
      </w:pPr>
      <w:r w:rsidRPr="009F4656">
        <w:rPr>
          <w:bCs/>
          <w:sz w:val="22"/>
          <w:szCs w:val="22"/>
        </w:rPr>
        <w:t xml:space="preserve">Winans-Mitrik, R.L., </w:t>
      </w:r>
      <w:r w:rsidRPr="009F4656">
        <w:rPr>
          <w:b/>
          <w:bCs/>
          <w:sz w:val="22"/>
          <w:szCs w:val="22"/>
        </w:rPr>
        <w:t>Hula, W.D.,</w:t>
      </w:r>
      <w:r w:rsidRPr="009F4656">
        <w:rPr>
          <w:bCs/>
          <w:sz w:val="22"/>
          <w:szCs w:val="22"/>
        </w:rPr>
        <w:t xml:space="preserve"> Dickey, M.W., Schumacher, J.G.,</w:t>
      </w:r>
      <w:r w:rsidR="00D74BE1" w:rsidRPr="009F4656">
        <w:rPr>
          <w:bCs/>
          <w:sz w:val="22"/>
          <w:szCs w:val="22"/>
        </w:rPr>
        <w:t xml:space="preserve"> Swoyer, B., &amp; Doyle, P.J. (June 1, </w:t>
      </w:r>
      <w:r w:rsidRPr="009F4656">
        <w:rPr>
          <w:bCs/>
          <w:sz w:val="22"/>
          <w:szCs w:val="22"/>
        </w:rPr>
        <w:t>2013). Description of an intensive residential aphasia treatment program: Rationale, clinical processes, and outcomes</w:t>
      </w:r>
      <w:r w:rsidR="00CE09A3" w:rsidRPr="009F4656">
        <w:rPr>
          <w:bCs/>
          <w:sz w:val="22"/>
          <w:szCs w:val="22"/>
        </w:rPr>
        <w:t>.</w:t>
      </w:r>
      <w:r w:rsidRPr="009F4656">
        <w:rPr>
          <w:bCs/>
          <w:sz w:val="22"/>
          <w:szCs w:val="22"/>
        </w:rPr>
        <w:t xml:space="preserve"> </w:t>
      </w:r>
      <w:r w:rsidR="007D0D69" w:rsidRPr="009F4656">
        <w:rPr>
          <w:bCs/>
          <w:sz w:val="22"/>
          <w:szCs w:val="22"/>
        </w:rPr>
        <w:t xml:space="preserve">Presented to the Clinical Aphasiology Conference, </w:t>
      </w:r>
      <w:r w:rsidRPr="009F4656">
        <w:rPr>
          <w:bCs/>
          <w:sz w:val="22"/>
          <w:szCs w:val="22"/>
        </w:rPr>
        <w:t>Tucson, AZ.</w:t>
      </w:r>
    </w:p>
    <w:p w:rsidR="00F655E3" w:rsidRPr="009F4656" w:rsidRDefault="00F655E3" w:rsidP="00133827">
      <w:pPr>
        <w:spacing w:after="120"/>
        <w:ind w:left="450" w:hanging="450"/>
        <w:rPr>
          <w:sz w:val="22"/>
          <w:szCs w:val="22"/>
        </w:rPr>
      </w:pPr>
      <w:r w:rsidRPr="009F4656">
        <w:rPr>
          <w:b/>
          <w:sz w:val="22"/>
          <w:szCs w:val="22"/>
        </w:rPr>
        <w:t>Hula, W.D</w:t>
      </w:r>
      <w:r w:rsidR="007D0D69" w:rsidRPr="009F4656">
        <w:rPr>
          <w:b/>
          <w:sz w:val="22"/>
          <w:szCs w:val="22"/>
        </w:rPr>
        <w:t>.</w:t>
      </w:r>
      <w:r w:rsidRPr="009F4656">
        <w:rPr>
          <w:sz w:val="22"/>
          <w:szCs w:val="22"/>
        </w:rPr>
        <w:t xml:space="preserve"> &amp; Kellough, S.</w:t>
      </w:r>
      <w:r w:rsidR="007D0D69" w:rsidRPr="009F4656">
        <w:rPr>
          <w:sz w:val="22"/>
          <w:szCs w:val="22"/>
        </w:rPr>
        <w:t xml:space="preserve"> (May</w:t>
      </w:r>
      <w:r w:rsidR="00D74BE1" w:rsidRPr="009F4656">
        <w:rPr>
          <w:sz w:val="22"/>
          <w:szCs w:val="22"/>
        </w:rPr>
        <w:t xml:space="preserve"> 31,</w:t>
      </w:r>
      <w:r w:rsidR="007D0D69" w:rsidRPr="009F4656">
        <w:rPr>
          <w:sz w:val="22"/>
          <w:szCs w:val="22"/>
        </w:rPr>
        <w:t xml:space="preserve"> 2013). Development and simulation testing of a computerized adaptive version of the Philadelphia Naming Test. Presented to the Clinical Aphasiology Conference, Tucson, AZ.</w:t>
      </w:r>
    </w:p>
    <w:p w:rsidR="007D0D69" w:rsidRPr="009F4656" w:rsidRDefault="007D0D69" w:rsidP="007D0D69">
      <w:pPr>
        <w:spacing w:after="120"/>
        <w:ind w:left="450" w:hanging="450"/>
        <w:rPr>
          <w:sz w:val="22"/>
          <w:szCs w:val="22"/>
        </w:rPr>
      </w:pPr>
      <w:r w:rsidRPr="009F4656">
        <w:rPr>
          <w:sz w:val="22"/>
          <w:szCs w:val="22"/>
        </w:rPr>
        <w:t xml:space="preserve">Kellough, S., </w:t>
      </w:r>
      <w:r w:rsidRPr="009F4656">
        <w:rPr>
          <w:b/>
          <w:sz w:val="22"/>
          <w:szCs w:val="22"/>
        </w:rPr>
        <w:t>Hula, W.D.</w:t>
      </w:r>
      <w:r w:rsidRPr="009F4656">
        <w:rPr>
          <w:sz w:val="22"/>
          <w:szCs w:val="22"/>
        </w:rPr>
        <w:t xml:space="preserve">, &amp; Doyle, P.J. (May </w:t>
      </w:r>
      <w:r w:rsidR="00D74BE1" w:rsidRPr="009F4656">
        <w:rPr>
          <w:sz w:val="22"/>
          <w:szCs w:val="22"/>
        </w:rPr>
        <w:t xml:space="preserve">31, </w:t>
      </w:r>
      <w:r w:rsidRPr="009F4656">
        <w:rPr>
          <w:sz w:val="22"/>
          <w:szCs w:val="22"/>
        </w:rPr>
        <w:t>2013).</w:t>
      </w:r>
      <w:r w:rsidRPr="009F4656">
        <w:t xml:space="preserve"> </w:t>
      </w:r>
      <w:r w:rsidRPr="009F4656">
        <w:rPr>
          <w:sz w:val="22"/>
          <w:szCs w:val="22"/>
        </w:rPr>
        <w:t>Development and simulation testing of a computerized adaptive measure of communicative functioning in aphasia. Presented to the Clinical Aphasiology Conference, Tucson, AZ.</w:t>
      </w:r>
    </w:p>
    <w:p w:rsidR="009834B2" w:rsidRPr="009F4656" w:rsidRDefault="00E84D24" w:rsidP="00133827">
      <w:pPr>
        <w:spacing w:after="120"/>
        <w:ind w:left="450" w:hanging="450"/>
        <w:rPr>
          <w:sz w:val="22"/>
          <w:szCs w:val="22"/>
        </w:rPr>
      </w:pPr>
      <w:r w:rsidRPr="009F4656">
        <w:rPr>
          <w:sz w:val="22"/>
          <w:szCs w:val="22"/>
        </w:rPr>
        <w:t xml:space="preserve">Doyle, P.J., </w:t>
      </w:r>
      <w:r w:rsidRPr="009F4656">
        <w:rPr>
          <w:b/>
          <w:sz w:val="22"/>
          <w:szCs w:val="22"/>
        </w:rPr>
        <w:t>Hula, W.D.</w:t>
      </w:r>
      <w:r w:rsidRPr="009F4656">
        <w:rPr>
          <w:sz w:val="22"/>
          <w:szCs w:val="22"/>
        </w:rPr>
        <w:t xml:space="preserve">, Austermann Hula, S.N., Stone, C.A., Ross, K., Wambaugh, J., Schumacher, J., &amp; </w:t>
      </w:r>
      <w:proofErr w:type="spellStart"/>
      <w:r w:rsidRPr="009F4656">
        <w:rPr>
          <w:sz w:val="22"/>
          <w:szCs w:val="22"/>
        </w:rPr>
        <w:t>Roehrig</w:t>
      </w:r>
      <w:proofErr w:type="spellEnd"/>
      <w:r w:rsidRPr="009F4656">
        <w:rPr>
          <w:sz w:val="22"/>
          <w:szCs w:val="22"/>
        </w:rPr>
        <w:t>, A. (May 22, 2012). The Aphasia Communication Outcome Measure: Item Reduction, Scaling, and Concurrent Validity of Self-Reported Communicative Functioning in Aphasia. Platform presentation to the Clinical Aphasiology Conference, Lake Tahoe, CA.</w:t>
      </w:r>
    </w:p>
    <w:p w:rsidR="00E84D24" w:rsidRDefault="00E84D24" w:rsidP="00133827">
      <w:pPr>
        <w:spacing w:after="120"/>
        <w:ind w:left="450" w:hanging="450"/>
        <w:rPr>
          <w:sz w:val="22"/>
          <w:szCs w:val="22"/>
        </w:rPr>
      </w:pPr>
      <w:proofErr w:type="spellStart"/>
      <w:r w:rsidRPr="009F4656">
        <w:rPr>
          <w:sz w:val="22"/>
          <w:szCs w:val="22"/>
        </w:rPr>
        <w:t>Winans</w:t>
      </w:r>
      <w:proofErr w:type="spellEnd"/>
      <w:r w:rsidRPr="009F4656">
        <w:rPr>
          <w:sz w:val="22"/>
          <w:szCs w:val="22"/>
        </w:rPr>
        <w:t xml:space="preserve">, R., </w:t>
      </w:r>
      <w:r w:rsidRPr="009F4656">
        <w:rPr>
          <w:b/>
          <w:sz w:val="22"/>
          <w:szCs w:val="22"/>
        </w:rPr>
        <w:t>Hula, W.D.</w:t>
      </w:r>
      <w:r w:rsidRPr="009F4656">
        <w:rPr>
          <w:sz w:val="22"/>
          <w:szCs w:val="22"/>
        </w:rPr>
        <w:t xml:space="preserve">, Friedman, B., Sperl, A., Swoyer, B. &amp; Doyle, P.J. (May 22, 2012). Treatment of Working Memory in a Patient with Moderate Aphasia. Poster </w:t>
      </w:r>
      <w:r w:rsidR="005D6074" w:rsidRPr="009F4656">
        <w:rPr>
          <w:sz w:val="22"/>
          <w:szCs w:val="22"/>
        </w:rPr>
        <w:t>presen</w:t>
      </w:r>
      <w:r w:rsidRPr="009F4656">
        <w:rPr>
          <w:sz w:val="22"/>
          <w:szCs w:val="22"/>
        </w:rPr>
        <w:t>ted to the Clinical Aphasiology Conference, Lake Tahoe, CA.</w:t>
      </w:r>
    </w:p>
    <w:p w:rsidR="00BD7CB2" w:rsidRPr="009F4656" w:rsidRDefault="00BD7CB2" w:rsidP="00133827">
      <w:pPr>
        <w:spacing w:after="120"/>
        <w:ind w:left="450" w:hanging="450"/>
        <w:rPr>
          <w:sz w:val="22"/>
          <w:szCs w:val="22"/>
        </w:rPr>
      </w:pPr>
      <w:proofErr w:type="spellStart"/>
      <w:r w:rsidRPr="00BD7CB2">
        <w:rPr>
          <w:sz w:val="22"/>
          <w:szCs w:val="22"/>
        </w:rPr>
        <w:t>Winans</w:t>
      </w:r>
      <w:proofErr w:type="spellEnd"/>
      <w:r w:rsidRPr="00BD7CB2">
        <w:rPr>
          <w:sz w:val="22"/>
          <w:szCs w:val="22"/>
        </w:rPr>
        <w:t xml:space="preserve">, R.L., </w:t>
      </w:r>
      <w:proofErr w:type="spellStart"/>
      <w:r w:rsidRPr="00BD7CB2">
        <w:rPr>
          <w:sz w:val="22"/>
          <w:szCs w:val="22"/>
        </w:rPr>
        <w:t>Swoyer</w:t>
      </w:r>
      <w:proofErr w:type="spellEnd"/>
      <w:r w:rsidRPr="00BD7CB2">
        <w:rPr>
          <w:sz w:val="22"/>
          <w:szCs w:val="22"/>
        </w:rPr>
        <w:t xml:space="preserve">, B.A., Fredericks, G., Schumacher, J.G., </w:t>
      </w:r>
      <w:r w:rsidRPr="00BD7CB2">
        <w:rPr>
          <w:b/>
          <w:sz w:val="22"/>
          <w:szCs w:val="22"/>
        </w:rPr>
        <w:t>Hula, W.D.</w:t>
      </w:r>
      <w:r w:rsidRPr="00BD7CB2">
        <w:rPr>
          <w:sz w:val="22"/>
          <w:szCs w:val="22"/>
        </w:rPr>
        <w:t xml:space="preserve"> &amp; Doyle, P.J. (April 2012).  A Psycholinguistic Approach to Aphasia Assessment.  Paper presented to the Association of Veteran Affairs Speech-Language Pathologists (AVASLP) Conference 2012, San Antonio, TX, April 1-4, 2012.</w:t>
      </w:r>
    </w:p>
    <w:p w:rsidR="00343264" w:rsidRPr="009F4656" w:rsidRDefault="00343264" w:rsidP="00133827">
      <w:pPr>
        <w:spacing w:after="120"/>
        <w:ind w:left="450" w:hanging="450"/>
        <w:rPr>
          <w:sz w:val="22"/>
          <w:szCs w:val="22"/>
        </w:rPr>
      </w:pPr>
      <w:r w:rsidRPr="009F4656">
        <w:rPr>
          <w:sz w:val="22"/>
          <w:szCs w:val="22"/>
        </w:rPr>
        <w:t xml:space="preserve">Swoyer, B., </w:t>
      </w:r>
      <w:proofErr w:type="spellStart"/>
      <w:r w:rsidRPr="009F4656">
        <w:rPr>
          <w:sz w:val="22"/>
          <w:szCs w:val="22"/>
        </w:rPr>
        <w:t>Winans</w:t>
      </w:r>
      <w:proofErr w:type="spellEnd"/>
      <w:r w:rsidRPr="009F4656">
        <w:rPr>
          <w:sz w:val="22"/>
          <w:szCs w:val="22"/>
        </w:rPr>
        <w:t xml:space="preserve">, R., </w:t>
      </w:r>
      <w:r w:rsidRPr="009F4656">
        <w:rPr>
          <w:b/>
          <w:sz w:val="22"/>
          <w:szCs w:val="22"/>
        </w:rPr>
        <w:t>Hula, W.D.</w:t>
      </w:r>
      <w:r w:rsidRPr="009F4656">
        <w:rPr>
          <w:sz w:val="22"/>
          <w:szCs w:val="22"/>
        </w:rPr>
        <w:t>, Dickey, M.W., &amp; Doyle, P.J. (March 29, 2012). Program for Intensive Residential Aphasia Treatment and Education (PIRATE):  Phonological and Semantic Treatment Approaches</w:t>
      </w:r>
      <w:r w:rsidR="00133827" w:rsidRPr="009F4656">
        <w:rPr>
          <w:sz w:val="22"/>
          <w:szCs w:val="22"/>
        </w:rPr>
        <w:t>. Presented to the Annual Convention of the Pennsylvania Speech-Language-Hearing Association, Lancaster, PA.</w:t>
      </w:r>
    </w:p>
    <w:p w:rsidR="00B26D21" w:rsidRPr="009F4656" w:rsidRDefault="00B26D21" w:rsidP="00343264">
      <w:pPr>
        <w:ind w:left="450" w:hanging="450"/>
        <w:rPr>
          <w:sz w:val="22"/>
          <w:szCs w:val="22"/>
        </w:rPr>
      </w:pPr>
      <w:r w:rsidRPr="009F4656">
        <w:rPr>
          <w:sz w:val="22"/>
          <w:szCs w:val="22"/>
        </w:rPr>
        <w:t xml:space="preserve">Cherney, L.R., Doyle, P.J., </w:t>
      </w:r>
      <w:r w:rsidRPr="009F4656">
        <w:rPr>
          <w:b/>
          <w:sz w:val="22"/>
          <w:szCs w:val="22"/>
        </w:rPr>
        <w:t>Hula, W.D.</w:t>
      </w:r>
      <w:r w:rsidRPr="009F4656">
        <w:rPr>
          <w:sz w:val="22"/>
          <w:szCs w:val="22"/>
        </w:rPr>
        <w:t xml:space="preserve">, Lommen, G., Pierson, J.M., Rose, M.L., </w:t>
      </w:r>
      <w:proofErr w:type="spellStart"/>
      <w:r w:rsidRPr="009F4656">
        <w:rPr>
          <w:sz w:val="22"/>
          <w:szCs w:val="22"/>
        </w:rPr>
        <w:t>Worral</w:t>
      </w:r>
      <w:proofErr w:type="spellEnd"/>
      <w:r w:rsidRPr="009F4656">
        <w:rPr>
          <w:sz w:val="22"/>
          <w:szCs w:val="22"/>
        </w:rPr>
        <w:t xml:space="preserve">, L. &amp; Wozniak, L. (November 18, 2011). </w:t>
      </w:r>
      <w:r w:rsidRPr="009F4656">
        <w:rPr>
          <w:bCs/>
          <w:sz w:val="22"/>
          <w:szCs w:val="22"/>
        </w:rPr>
        <w:t>Intensive comprehensive aphasia programs (ICAP</w:t>
      </w:r>
      <w:r w:rsidR="0007791D" w:rsidRPr="009F4656">
        <w:rPr>
          <w:bCs/>
          <w:sz w:val="22"/>
          <w:szCs w:val="22"/>
        </w:rPr>
        <w:t>s</w:t>
      </w:r>
      <w:r w:rsidRPr="009F4656">
        <w:rPr>
          <w:bCs/>
          <w:sz w:val="22"/>
          <w:szCs w:val="22"/>
        </w:rPr>
        <w:t>): Philosophy, procedures and outcomes</w:t>
      </w:r>
      <w:r w:rsidRPr="009F4656">
        <w:rPr>
          <w:sz w:val="22"/>
          <w:szCs w:val="22"/>
        </w:rPr>
        <w:t>. Presented to the Annual Convention of the American Speech-Language-Hearing Association, San Diego, CA.</w:t>
      </w:r>
    </w:p>
    <w:p w:rsidR="00B26D21" w:rsidRPr="009F4656" w:rsidRDefault="00B26D21" w:rsidP="005C6BE2">
      <w:pPr>
        <w:ind w:left="720" w:hanging="720"/>
        <w:rPr>
          <w:b/>
          <w:sz w:val="22"/>
          <w:szCs w:val="22"/>
        </w:rPr>
      </w:pPr>
    </w:p>
    <w:p w:rsidR="00603FDA" w:rsidRPr="009F4656" w:rsidRDefault="00603FDA" w:rsidP="00343264">
      <w:pPr>
        <w:ind w:left="450" w:hanging="450"/>
        <w:rPr>
          <w:sz w:val="22"/>
          <w:szCs w:val="22"/>
        </w:rPr>
      </w:pPr>
      <w:r w:rsidRPr="009F4656">
        <w:rPr>
          <w:b/>
          <w:sz w:val="22"/>
          <w:szCs w:val="22"/>
        </w:rPr>
        <w:t>Hula, W.D.</w:t>
      </w:r>
      <w:r w:rsidR="00A72933" w:rsidRPr="009F4656">
        <w:rPr>
          <w:sz w:val="22"/>
          <w:szCs w:val="22"/>
        </w:rPr>
        <w:t>, Fergadiotis, G., &amp; Ma</w:t>
      </w:r>
      <w:r w:rsidRPr="009F4656">
        <w:rPr>
          <w:sz w:val="22"/>
          <w:szCs w:val="22"/>
        </w:rPr>
        <w:t>r</w:t>
      </w:r>
      <w:r w:rsidR="00A72933" w:rsidRPr="009F4656">
        <w:rPr>
          <w:sz w:val="22"/>
          <w:szCs w:val="22"/>
        </w:rPr>
        <w:t>t</w:t>
      </w:r>
      <w:r w:rsidRPr="009F4656">
        <w:rPr>
          <w:sz w:val="22"/>
          <w:szCs w:val="22"/>
        </w:rPr>
        <w:t>in, N. (</w:t>
      </w:r>
      <w:r w:rsidR="00B273D8" w:rsidRPr="009F4656">
        <w:rPr>
          <w:sz w:val="22"/>
          <w:szCs w:val="22"/>
        </w:rPr>
        <w:t>June</w:t>
      </w:r>
      <w:r w:rsidRPr="009F4656">
        <w:rPr>
          <w:sz w:val="22"/>
          <w:szCs w:val="22"/>
        </w:rPr>
        <w:t xml:space="preserve"> 3, 2011). The effects of sample size and guessing on parameter recovery in IRT modeling of aphasia test data. Presented to the Clinical Aphasiology Conference, Ft. Lauderdale, FL.</w:t>
      </w:r>
    </w:p>
    <w:p w:rsidR="00603FDA" w:rsidRPr="009F4656" w:rsidRDefault="00603FDA" w:rsidP="00343264">
      <w:pPr>
        <w:ind w:left="450" w:hanging="450"/>
        <w:rPr>
          <w:sz w:val="22"/>
          <w:szCs w:val="22"/>
        </w:rPr>
      </w:pPr>
    </w:p>
    <w:p w:rsidR="005C6BE2" w:rsidRPr="009F4656" w:rsidRDefault="005C6BE2" w:rsidP="00343264">
      <w:pPr>
        <w:ind w:left="450" w:hanging="450"/>
        <w:rPr>
          <w:sz w:val="22"/>
          <w:szCs w:val="22"/>
        </w:rPr>
      </w:pPr>
      <w:r w:rsidRPr="009F4656">
        <w:rPr>
          <w:sz w:val="22"/>
          <w:szCs w:val="22"/>
        </w:rPr>
        <w:t xml:space="preserve">Ross, K., </w:t>
      </w:r>
      <w:r w:rsidRPr="009F4656">
        <w:rPr>
          <w:b/>
          <w:sz w:val="22"/>
          <w:szCs w:val="22"/>
        </w:rPr>
        <w:t>Hula, W.D.</w:t>
      </w:r>
      <w:r w:rsidRPr="009F4656">
        <w:rPr>
          <w:sz w:val="22"/>
          <w:szCs w:val="22"/>
        </w:rPr>
        <w:t xml:space="preserve">, &amp; Doyle, P.J. (November </w:t>
      </w:r>
      <w:r w:rsidR="00453F1E" w:rsidRPr="009F4656">
        <w:rPr>
          <w:sz w:val="22"/>
          <w:szCs w:val="22"/>
        </w:rPr>
        <w:t xml:space="preserve">19, </w:t>
      </w:r>
      <w:r w:rsidRPr="009F4656">
        <w:rPr>
          <w:sz w:val="22"/>
          <w:szCs w:val="22"/>
        </w:rPr>
        <w:t>2010). Recalibrating the ASHA FACS for measuring outcomes in aphasia. Presented to the Annual Convention of the American Speech-Language-Hearing Association, Philadelphia, PA.</w:t>
      </w:r>
    </w:p>
    <w:p w:rsidR="005C6BE2" w:rsidRPr="009F4656" w:rsidRDefault="005C6BE2" w:rsidP="00343264">
      <w:pPr>
        <w:ind w:left="450" w:hanging="450"/>
        <w:rPr>
          <w:sz w:val="22"/>
          <w:szCs w:val="22"/>
        </w:rPr>
      </w:pPr>
    </w:p>
    <w:p w:rsidR="00B95AAD" w:rsidRPr="009F4656" w:rsidRDefault="00B95AAD" w:rsidP="00343264">
      <w:pPr>
        <w:ind w:left="450" w:hanging="450"/>
        <w:rPr>
          <w:sz w:val="22"/>
          <w:szCs w:val="22"/>
        </w:rPr>
      </w:pPr>
      <w:r w:rsidRPr="009F4656">
        <w:rPr>
          <w:b/>
          <w:sz w:val="22"/>
          <w:szCs w:val="22"/>
        </w:rPr>
        <w:t>Hula, W.D.,</w:t>
      </w:r>
      <w:r w:rsidRPr="009F4656">
        <w:rPr>
          <w:sz w:val="22"/>
          <w:szCs w:val="22"/>
        </w:rPr>
        <w:t xml:space="preserve"> Ross, K., Austermann Hula, S.N., Wambaugh, J.L., Schumacher, J., &amp; Doyle, P.J. (</w:t>
      </w:r>
      <w:r w:rsidR="005C6BE2" w:rsidRPr="009F4656">
        <w:rPr>
          <w:sz w:val="22"/>
          <w:szCs w:val="22"/>
        </w:rPr>
        <w:t xml:space="preserve">May </w:t>
      </w:r>
      <w:r w:rsidRPr="009F4656">
        <w:rPr>
          <w:sz w:val="22"/>
          <w:szCs w:val="22"/>
        </w:rPr>
        <w:t xml:space="preserve">2010). Validity of </w:t>
      </w:r>
      <w:proofErr w:type="spellStart"/>
      <w:r w:rsidRPr="009F4656">
        <w:rPr>
          <w:sz w:val="22"/>
          <w:szCs w:val="22"/>
        </w:rPr>
        <w:t>and</w:t>
      </w:r>
      <w:proofErr w:type="spellEnd"/>
      <w:r w:rsidRPr="009F4656">
        <w:rPr>
          <w:sz w:val="22"/>
          <w:szCs w:val="22"/>
        </w:rPr>
        <w:t xml:space="preserve"> Agreement Between Self- and Surrogate-Reported Communicative Functioning in Persons with Aphasia</w:t>
      </w:r>
      <w:r w:rsidR="00A410C7" w:rsidRPr="009F4656">
        <w:rPr>
          <w:sz w:val="22"/>
          <w:szCs w:val="22"/>
        </w:rPr>
        <w:t>. Presented to the</w:t>
      </w:r>
      <w:r w:rsidRPr="009F4656">
        <w:rPr>
          <w:sz w:val="22"/>
          <w:szCs w:val="22"/>
        </w:rPr>
        <w:t xml:space="preserve"> Clinical Aphasiology Co</w:t>
      </w:r>
      <w:r w:rsidR="005C6BE2" w:rsidRPr="009F4656">
        <w:rPr>
          <w:sz w:val="22"/>
          <w:szCs w:val="22"/>
        </w:rPr>
        <w:t>nference, Isle of Palms, SC</w:t>
      </w:r>
      <w:r w:rsidRPr="009F4656">
        <w:rPr>
          <w:sz w:val="22"/>
          <w:szCs w:val="22"/>
        </w:rPr>
        <w:t>.</w:t>
      </w:r>
    </w:p>
    <w:p w:rsidR="00B95AAD" w:rsidRPr="009F4656" w:rsidRDefault="00B95AAD" w:rsidP="00343264">
      <w:pPr>
        <w:ind w:left="450" w:hanging="450"/>
        <w:rPr>
          <w:sz w:val="22"/>
          <w:szCs w:val="22"/>
        </w:rPr>
      </w:pPr>
    </w:p>
    <w:p w:rsidR="00851A1C" w:rsidRPr="009F4656" w:rsidRDefault="00851A1C" w:rsidP="00343264">
      <w:pPr>
        <w:ind w:left="450" w:hanging="450"/>
        <w:rPr>
          <w:sz w:val="22"/>
          <w:szCs w:val="22"/>
        </w:rPr>
      </w:pPr>
      <w:r w:rsidRPr="009F4656">
        <w:rPr>
          <w:b/>
          <w:sz w:val="22"/>
          <w:szCs w:val="22"/>
        </w:rPr>
        <w:t>Hula, W.D.</w:t>
      </w:r>
      <w:r w:rsidRPr="009F4656">
        <w:rPr>
          <w:sz w:val="22"/>
          <w:szCs w:val="22"/>
        </w:rPr>
        <w:t xml:space="preserve">, </w:t>
      </w:r>
      <w:proofErr w:type="spellStart"/>
      <w:r w:rsidRPr="009F4656">
        <w:rPr>
          <w:sz w:val="22"/>
          <w:szCs w:val="22"/>
        </w:rPr>
        <w:t>Kalinyak-Fliszar</w:t>
      </w:r>
      <w:proofErr w:type="spellEnd"/>
      <w:r w:rsidRPr="009F4656">
        <w:rPr>
          <w:sz w:val="22"/>
          <w:szCs w:val="22"/>
        </w:rPr>
        <w:t xml:space="preserve">, M.F, &amp; Martin, N. (October 2009). </w:t>
      </w:r>
      <w:r w:rsidRPr="009F4656">
        <w:rPr>
          <w:bCs/>
          <w:sz w:val="22"/>
          <w:szCs w:val="22"/>
        </w:rPr>
        <w:t xml:space="preserve">Using item response theory to examine the effects of short-term memory demands on minimal pair discrimination. </w:t>
      </w:r>
      <w:r w:rsidRPr="009F4656">
        <w:rPr>
          <w:sz w:val="22"/>
          <w:szCs w:val="22"/>
        </w:rPr>
        <w:t>Presented to the annual meeting of the Academy of Aphasia, Boston, MA.</w:t>
      </w:r>
    </w:p>
    <w:p w:rsidR="00851A1C" w:rsidRPr="009F4656" w:rsidRDefault="00851A1C" w:rsidP="00343264">
      <w:pPr>
        <w:ind w:left="450" w:hanging="450"/>
        <w:rPr>
          <w:b/>
          <w:sz w:val="22"/>
          <w:szCs w:val="22"/>
        </w:rPr>
      </w:pPr>
    </w:p>
    <w:p w:rsidR="00851A1C" w:rsidRPr="009F4656" w:rsidRDefault="00851A1C" w:rsidP="00343264">
      <w:pPr>
        <w:ind w:left="450" w:hanging="450"/>
        <w:rPr>
          <w:sz w:val="22"/>
          <w:szCs w:val="22"/>
        </w:rPr>
      </w:pPr>
      <w:r w:rsidRPr="009F4656">
        <w:rPr>
          <w:b/>
          <w:sz w:val="22"/>
          <w:szCs w:val="22"/>
        </w:rPr>
        <w:t>Hula, W.D.</w:t>
      </w:r>
      <w:r w:rsidRPr="009F4656">
        <w:rPr>
          <w:sz w:val="22"/>
          <w:szCs w:val="22"/>
        </w:rPr>
        <w:t>, Austermann Hula, S.N., &amp; Doyle, P.J. (October 2009). Patient-reported cognitive and communicative functioning: One construct or two? Presented to the annual meeting of the International Society for Quality of Life Research, New Orleans, LA.</w:t>
      </w:r>
    </w:p>
    <w:p w:rsidR="00851A1C" w:rsidRPr="009F4656" w:rsidRDefault="00851A1C" w:rsidP="00343264">
      <w:pPr>
        <w:ind w:left="450" w:hanging="450"/>
        <w:rPr>
          <w:b/>
          <w:sz w:val="22"/>
          <w:szCs w:val="22"/>
        </w:rPr>
      </w:pPr>
    </w:p>
    <w:p w:rsidR="00E03594" w:rsidRPr="009F4656" w:rsidRDefault="00E03594" w:rsidP="00343264">
      <w:pPr>
        <w:ind w:left="450" w:hanging="450"/>
        <w:rPr>
          <w:sz w:val="22"/>
          <w:szCs w:val="22"/>
        </w:rPr>
      </w:pPr>
      <w:r w:rsidRPr="009F4656">
        <w:rPr>
          <w:b/>
          <w:sz w:val="22"/>
          <w:szCs w:val="22"/>
        </w:rPr>
        <w:t>Hula, W.D.</w:t>
      </w:r>
      <w:r w:rsidRPr="009F4656">
        <w:rPr>
          <w:sz w:val="22"/>
          <w:szCs w:val="22"/>
        </w:rPr>
        <w:t>, Donovan, N.J., Kendall, D.L., &amp; Gonzalez-Rothi, L.J. (May 2009). Item response theory analysis of the Western Aphasia Battery. Presented to the Clinical Aphasiology Conference, Keystone, CO.</w:t>
      </w:r>
    </w:p>
    <w:p w:rsidR="00AD7BC1" w:rsidRPr="009F4656" w:rsidRDefault="00AD7BC1" w:rsidP="00343264">
      <w:pPr>
        <w:ind w:left="450" w:hanging="450"/>
        <w:rPr>
          <w:sz w:val="22"/>
          <w:szCs w:val="22"/>
        </w:rPr>
      </w:pPr>
    </w:p>
    <w:p w:rsidR="005D3454" w:rsidRPr="009F4656" w:rsidRDefault="005D3454" w:rsidP="00343264">
      <w:pPr>
        <w:ind w:left="450" w:hanging="450"/>
        <w:rPr>
          <w:sz w:val="22"/>
          <w:szCs w:val="22"/>
        </w:rPr>
      </w:pPr>
      <w:r w:rsidRPr="009F4656">
        <w:rPr>
          <w:b/>
          <w:sz w:val="22"/>
          <w:szCs w:val="22"/>
        </w:rPr>
        <w:t>Hula, W.D.</w:t>
      </w:r>
      <w:r w:rsidRPr="009F4656">
        <w:rPr>
          <w:sz w:val="22"/>
          <w:szCs w:val="22"/>
        </w:rPr>
        <w:t>, Austermann Hula, S.N., &amp; Doyle, P.J. (May 2009). Patient-reported cognitive and communicative functioning: One construct or two? Presented to the Clinical Aphasiology Conference, Keystone, CO.</w:t>
      </w:r>
    </w:p>
    <w:p w:rsidR="005D3454" w:rsidRPr="009F4656" w:rsidRDefault="005D3454" w:rsidP="00343264">
      <w:pPr>
        <w:ind w:left="450" w:hanging="450"/>
        <w:rPr>
          <w:sz w:val="22"/>
          <w:szCs w:val="22"/>
        </w:rPr>
      </w:pPr>
    </w:p>
    <w:p w:rsidR="00AD7BC1" w:rsidRPr="009F4656" w:rsidRDefault="00AD7BC1" w:rsidP="00343264">
      <w:pPr>
        <w:ind w:left="450" w:hanging="450"/>
        <w:rPr>
          <w:sz w:val="22"/>
          <w:szCs w:val="22"/>
        </w:rPr>
      </w:pPr>
      <w:r w:rsidRPr="009F4656">
        <w:rPr>
          <w:sz w:val="22"/>
          <w:szCs w:val="22"/>
        </w:rPr>
        <w:t xml:space="preserve">Sung, J.E., </w:t>
      </w:r>
      <w:r w:rsidRPr="009F4656">
        <w:rPr>
          <w:b/>
          <w:sz w:val="22"/>
          <w:szCs w:val="22"/>
        </w:rPr>
        <w:t>Hula, W.D.</w:t>
      </w:r>
      <w:r w:rsidRPr="009F4656">
        <w:rPr>
          <w:sz w:val="22"/>
          <w:szCs w:val="22"/>
        </w:rPr>
        <w:t>, &amp; McNeil, M.R. (November 2008). Working memory capacity and dual task performance in normal individuals</w:t>
      </w:r>
      <w:r w:rsidRPr="009F4656">
        <w:rPr>
          <w:b/>
          <w:sz w:val="22"/>
          <w:szCs w:val="22"/>
        </w:rPr>
        <w:t xml:space="preserve">. </w:t>
      </w:r>
      <w:r w:rsidRPr="009F4656">
        <w:rPr>
          <w:sz w:val="22"/>
          <w:szCs w:val="22"/>
        </w:rPr>
        <w:t>Presented to the Annual Convention of the American Speech-Language-Hearing Association, Chicago, IL.</w:t>
      </w:r>
    </w:p>
    <w:p w:rsidR="00E03594" w:rsidRPr="009F4656" w:rsidRDefault="00E03594" w:rsidP="00343264">
      <w:pPr>
        <w:ind w:left="450" w:hanging="450"/>
        <w:rPr>
          <w:b/>
          <w:sz w:val="22"/>
          <w:szCs w:val="22"/>
        </w:rPr>
      </w:pPr>
    </w:p>
    <w:p w:rsidR="009F1523" w:rsidRPr="009F4656" w:rsidRDefault="009F1523" w:rsidP="00343264">
      <w:pPr>
        <w:ind w:left="450" w:hanging="450"/>
        <w:rPr>
          <w:sz w:val="22"/>
          <w:szCs w:val="22"/>
        </w:rPr>
      </w:pPr>
      <w:r w:rsidRPr="009F4656">
        <w:rPr>
          <w:b/>
          <w:sz w:val="22"/>
          <w:szCs w:val="22"/>
        </w:rPr>
        <w:t>Hula, W.D.</w:t>
      </w:r>
      <w:r w:rsidRPr="009F4656">
        <w:rPr>
          <w:sz w:val="22"/>
          <w:szCs w:val="22"/>
        </w:rPr>
        <w:t>, Austermann Hula, S.N., &amp; Doyle, P.J. (</w:t>
      </w:r>
      <w:r w:rsidR="005A1ABF" w:rsidRPr="009F4656">
        <w:rPr>
          <w:sz w:val="22"/>
          <w:szCs w:val="22"/>
        </w:rPr>
        <w:t xml:space="preserve">May </w:t>
      </w:r>
      <w:r w:rsidRPr="009F4656">
        <w:rPr>
          <w:sz w:val="22"/>
          <w:szCs w:val="22"/>
        </w:rPr>
        <w:t xml:space="preserve">2008). </w:t>
      </w:r>
      <w:r w:rsidR="00E03594" w:rsidRPr="009F4656">
        <w:rPr>
          <w:sz w:val="22"/>
          <w:szCs w:val="22"/>
        </w:rPr>
        <w:t xml:space="preserve">A preliminary evaluation of the reliability and construct validity of a self-reported communicative functioning item pool. </w:t>
      </w:r>
      <w:r w:rsidR="005A1ABF" w:rsidRPr="009F4656">
        <w:rPr>
          <w:sz w:val="22"/>
          <w:szCs w:val="22"/>
        </w:rPr>
        <w:t>Presented to t</w:t>
      </w:r>
      <w:r w:rsidRPr="009F4656">
        <w:rPr>
          <w:sz w:val="22"/>
          <w:szCs w:val="22"/>
        </w:rPr>
        <w:t>he Clinical Aphasiology Conference, Jackson Hole, WY.</w:t>
      </w:r>
    </w:p>
    <w:p w:rsidR="009F1523" w:rsidRPr="009F4656" w:rsidRDefault="009F1523" w:rsidP="00343264">
      <w:pPr>
        <w:ind w:left="450" w:hanging="450"/>
        <w:rPr>
          <w:b/>
          <w:sz w:val="22"/>
          <w:szCs w:val="22"/>
        </w:rPr>
      </w:pPr>
    </w:p>
    <w:p w:rsidR="009F1523" w:rsidRPr="009F4656" w:rsidRDefault="00B6443B" w:rsidP="00343264">
      <w:pPr>
        <w:ind w:left="450" w:hanging="450"/>
        <w:rPr>
          <w:sz w:val="22"/>
          <w:szCs w:val="22"/>
        </w:rPr>
      </w:pPr>
      <w:r w:rsidRPr="009F4656">
        <w:rPr>
          <w:sz w:val="22"/>
          <w:szCs w:val="22"/>
        </w:rPr>
        <w:t xml:space="preserve">Sung, J.E., </w:t>
      </w:r>
      <w:r w:rsidR="00C31DC6" w:rsidRPr="009F4656">
        <w:rPr>
          <w:sz w:val="22"/>
          <w:szCs w:val="22"/>
        </w:rPr>
        <w:t xml:space="preserve">Dickey, M.W., </w:t>
      </w:r>
      <w:r w:rsidRPr="009F4656">
        <w:rPr>
          <w:sz w:val="22"/>
          <w:szCs w:val="22"/>
        </w:rPr>
        <w:t>McNeil, M.R.,</w:t>
      </w:r>
      <w:r w:rsidR="00C31DC6" w:rsidRPr="009F4656">
        <w:rPr>
          <w:sz w:val="22"/>
          <w:szCs w:val="22"/>
        </w:rPr>
        <w:t xml:space="preserve"> </w:t>
      </w:r>
      <w:proofErr w:type="spellStart"/>
      <w:r w:rsidR="00C31DC6" w:rsidRPr="009F4656">
        <w:rPr>
          <w:b/>
          <w:sz w:val="22"/>
          <w:szCs w:val="22"/>
        </w:rPr>
        <w:t>Hula,W.D</w:t>
      </w:r>
      <w:proofErr w:type="spellEnd"/>
      <w:r w:rsidR="00C31DC6" w:rsidRPr="009F4656">
        <w:rPr>
          <w:b/>
          <w:sz w:val="22"/>
          <w:szCs w:val="22"/>
        </w:rPr>
        <w:t>.</w:t>
      </w:r>
      <w:r w:rsidR="00C31DC6" w:rsidRPr="009F4656">
        <w:rPr>
          <w:sz w:val="22"/>
          <w:szCs w:val="22"/>
        </w:rPr>
        <w:t xml:space="preserve">, </w:t>
      </w:r>
      <w:proofErr w:type="spellStart"/>
      <w:r w:rsidR="00C31DC6" w:rsidRPr="009F4656">
        <w:rPr>
          <w:sz w:val="22"/>
          <w:szCs w:val="22"/>
        </w:rPr>
        <w:t>Pratt,S.R</w:t>
      </w:r>
      <w:proofErr w:type="spellEnd"/>
      <w:r w:rsidR="00C31DC6" w:rsidRPr="009F4656">
        <w:rPr>
          <w:sz w:val="22"/>
          <w:szCs w:val="22"/>
        </w:rPr>
        <w:t>., Ventura, M.B., Szuminsky, N., Kim, A., Fossett, T.R.D., Doyle, P.J., Musson, N. (</w:t>
      </w:r>
      <w:r w:rsidR="005A1ABF" w:rsidRPr="009F4656">
        <w:rPr>
          <w:sz w:val="22"/>
          <w:szCs w:val="22"/>
        </w:rPr>
        <w:t xml:space="preserve">May </w:t>
      </w:r>
      <w:r w:rsidR="00C31DC6" w:rsidRPr="009F4656">
        <w:rPr>
          <w:sz w:val="22"/>
          <w:szCs w:val="22"/>
        </w:rPr>
        <w:t>2008)</w:t>
      </w:r>
      <w:r w:rsidRPr="009F4656">
        <w:rPr>
          <w:sz w:val="22"/>
          <w:szCs w:val="22"/>
        </w:rPr>
        <w:t xml:space="preserve"> </w:t>
      </w:r>
      <w:r w:rsidR="008B4C1E" w:rsidRPr="009F4656">
        <w:rPr>
          <w:bCs/>
          <w:sz w:val="22"/>
          <w:szCs w:val="22"/>
        </w:rPr>
        <w:t>R</w:t>
      </w:r>
      <w:r w:rsidR="00E03594" w:rsidRPr="009F4656">
        <w:rPr>
          <w:bCs/>
          <w:sz w:val="22"/>
          <w:szCs w:val="22"/>
        </w:rPr>
        <w:t xml:space="preserve">elationships </w:t>
      </w:r>
      <w:r w:rsidR="00E03594" w:rsidRPr="009F4656">
        <w:rPr>
          <w:bCs/>
          <w:sz w:val="22"/>
          <w:szCs w:val="22"/>
          <w:lang w:eastAsia="ko-KR"/>
        </w:rPr>
        <w:t>b</w:t>
      </w:r>
      <w:r w:rsidR="00E03594" w:rsidRPr="009F4656">
        <w:rPr>
          <w:bCs/>
          <w:sz w:val="22"/>
          <w:szCs w:val="22"/>
        </w:rPr>
        <w:t>etween working memory capacity and listening and reading sentence comprehension in normal elderly individuals and persons with aphasia.</w:t>
      </w:r>
      <w:r w:rsidR="00C31DC6" w:rsidRPr="009F4656">
        <w:rPr>
          <w:bCs/>
          <w:sz w:val="22"/>
          <w:szCs w:val="22"/>
        </w:rPr>
        <w:t xml:space="preserve"> </w:t>
      </w:r>
      <w:r w:rsidR="005A1ABF" w:rsidRPr="009F4656">
        <w:rPr>
          <w:sz w:val="22"/>
          <w:szCs w:val="22"/>
        </w:rPr>
        <w:t>Presented</w:t>
      </w:r>
      <w:r w:rsidR="00C31DC6" w:rsidRPr="009F4656">
        <w:rPr>
          <w:sz w:val="22"/>
          <w:szCs w:val="22"/>
        </w:rPr>
        <w:t xml:space="preserve"> to the Clinical Aphasiology Conference, Jackson Hole, WY.</w:t>
      </w:r>
    </w:p>
    <w:p w:rsidR="009F1523" w:rsidRPr="009F4656" w:rsidRDefault="009F1523" w:rsidP="00343264">
      <w:pPr>
        <w:ind w:left="450" w:hanging="450"/>
        <w:rPr>
          <w:b/>
          <w:bCs/>
          <w:sz w:val="22"/>
        </w:rPr>
      </w:pPr>
    </w:p>
    <w:p w:rsidR="00EB5A27" w:rsidRPr="009F4656" w:rsidRDefault="00EB5A27" w:rsidP="00343264">
      <w:pPr>
        <w:ind w:left="450" w:hanging="450"/>
        <w:rPr>
          <w:sz w:val="22"/>
          <w:szCs w:val="22"/>
        </w:rPr>
      </w:pPr>
      <w:r w:rsidRPr="009F4656">
        <w:rPr>
          <w:b/>
          <w:sz w:val="22"/>
          <w:szCs w:val="22"/>
        </w:rPr>
        <w:t>Hula, W.D.</w:t>
      </w:r>
      <w:r w:rsidRPr="009F4656">
        <w:rPr>
          <w:sz w:val="22"/>
          <w:szCs w:val="22"/>
        </w:rPr>
        <w:t>, &amp; McNeil, M.R. (</w:t>
      </w:r>
      <w:r w:rsidR="005A1ABF" w:rsidRPr="009F4656">
        <w:rPr>
          <w:sz w:val="22"/>
          <w:szCs w:val="22"/>
        </w:rPr>
        <w:t xml:space="preserve">November </w:t>
      </w:r>
      <w:r w:rsidRPr="009F4656">
        <w:rPr>
          <w:sz w:val="22"/>
          <w:szCs w:val="22"/>
        </w:rPr>
        <w:t>2007).  Lexical frequency in dual-task picture naming: Evidence for resource sharing.  Presented to the Annual Convention of the American Speech-Language-Hearing Association, Boston, MA.</w:t>
      </w:r>
    </w:p>
    <w:p w:rsidR="00EB5A27" w:rsidRPr="009F4656" w:rsidRDefault="00EB5A27" w:rsidP="00343264">
      <w:pPr>
        <w:ind w:left="450" w:hanging="450"/>
        <w:rPr>
          <w:sz w:val="22"/>
          <w:szCs w:val="22"/>
        </w:rPr>
      </w:pPr>
    </w:p>
    <w:p w:rsidR="0019041E" w:rsidRPr="009F4656" w:rsidRDefault="0019041E" w:rsidP="00343264">
      <w:pPr>
        <w:ind w:left="450" w:hanging="450"/>
        <w:rPr>
          <w:sz w:val="22"/>
          <w:szCs w:val="22"/>
        </w:rPr>
      </w:pPr>
      <w:r w:rsidRPr="009F4656">
        <w:rPr>
          <w:b/>
          <w:sz w:val="22"/>
          <w:szCs w:val="22"/>
        </w:rPr>
        <w:t xml:space="preserve">Hula, W.D., </w:t>
      </w:r>
      <w:r w:rsidRPr="009F4656">
        <w:rPr>
          <w:sz w:val="22"/>
          <w:szCs w:val="22"/>
        </w:rPr>
        <w:t>McNeil, M.R., &amp; Sung, J.E., (</w:t>
      </w:r>
      <w:r w:rsidR="005A1ABF" w:rsidRPr="009F4656">
        <w:rPr>
          <w:sz w:val="22"/>
          <w:szCs w:val="22"/>
        </w:rPr>
        <w:t xml:space="preserve">October </w:t>
      </w:r>
      <w:r w:rsidRPr="009F4656">
        <w:rPr>
          <w:sz w:val="22"/>
          <w:szCs w:val="22"/>
        </w:rPr>
        <w:t>2007). Is there a reduction of language-specific processin</w:t>
      </w:r>
      <w:r w:rsidR="00EB5A27" w:rsidRPr="009F4656">
        <w:rPr>
          <w:sz w:val="22"/>
          <w:szCs w:val="22"/>
        </w:rPr>
        <w:t>g capacity in aphasia? Presented</w:t>
      </w:r>
      <w:r w:rsidRPr="009F4656">
        <w:rPr>
          <w:sz w:val="22"/>
          <w:szCs w:val="22"/>
        </w:rPr>
        <w:t xml:space="preserve"> to the Annual Meeting of the Academy of Aphasia, Washington, D.C.</w:t>
      </w:r>
    </w:p>
    <w:p w:rsidR="00544098" w:rsidRPr="009F4656" w:rsidRDefault="00544098" w:rsidP="00343264">
      <w:pPr>
        <w:ind w:left="450" w:hanging="450"/>
        <w:rPr>
          <w:sz w:val="22"/>
          <w:szCs w:val="22"/>
        </w:rPr>
      </w:pPr>
    </w:p>
    <w:p w:rsidR="00544098" w:rsidRPr="009F4656" w:rsidRDefault="00544098" w:rsidP="00343264">
      <w:pPr>
        <w:ind w:left="450" w:hanging="450"/>
        <w:rPr>
          <w:sz w:val="22"/>
          <w:szCs w:val="22"/>
        </w:rPr>
      </w:pPr>
      <w:r w:rsidRPr="009F4656">
        <w:rPr>
          <w:b/>
          <w:sz w:val="22"/>
          <w:szCs w:val="22"/>
        </w:rPr>
        <w:t xml:space="preserve">Hula, W.D. </w:t>
      </w:r>
      <w:r w:rsidRPr="009F4656">
        <w:rPr>
          <w:sz w:val="22"/>
          <w:szCs w:val="22"/>
        </w:rPr>
        <w:t>&amp; McNeil, M.R. (2007). Lexical frequency in dual-task picture naming: Evidence for resource sharing. Presented to the 13</w:t>
      </w:r>
      <w:r w:rsidRPr="009F4656">
        <w:rPr>
          <w:sz w:val="22"/>
          <w:szCs w:val="22"/>
          <w:vertAlign w:val="superscript"/>
        </w:rPr>
        <w:t>th</w:t>
      </w:r>
      <w:r w:rsidRPr="009F4656">
        <w:rPr>
          <w:sz w:val="22"/>
          <w:szCs w:val="22"/>
        </w:rPr>
        <w:t xml:space="preserve"> meeting of the Cognitive Science Association for Interdisciplinary Learning, </w:t>
      </w:r>
      <w:smartTag w:uri="urn:schemas-microsoft-com:office:smarttags" w:element="place">
        <w:smartTag w:uri="urn:schemas-microsoft-com:office:smarttags" w:element="City">
          <w:r w:rsidRPr="009F4656">
            <w:rPr>
              <w:sz w:val="22"/>
              <w:szCs w:val="22"/>
            </w:rPr>
            <w:t>Hood River</w:t>
          </w:r>
        </w:smartTag>
        <w:r w:rsidRPr="009F4656">
          <w:rPr>
            <w:sz w:val="22"/>
            <w:szCs w:val="22"/>
          </w:rPr>
          <w:t xml:space="preserve">, </w:t>
        </w:r>
        <w:smartTag w:uri="urn:schemas-microsoft-com:office:smarttags" w:element="State">
          <w:r w:rsidRPr="009F4656">
            <w:rPr>
              <w:sz w:val="22"/>
              <w:szCs w:val="22"/>
            </w:rPr>
            <w:t>OR</w:t>
          </w:r>
        </w:smartTag>
      </w:smartTag>
      <w:r w:rsidR="005A1ABF" w:rsidRPr="009F4656">
        <w:rPr>
          <w:sz w:val="22"/>
          <w:szCs w:val="22"/>
        </w:rPr>
        <w:t>, August</w:t>
      </w:r>
      <w:r w:rsidRPr="009F4656">
        <w:rPr>
          <w:sz w:val="22"/>
          <w:szCs w:val="22"/>
        </w:rPr>
        <w:t>.</w:t>
      </w:r>
    </w:p>
    <w:p w:rsidR="0019041E" w:rsidRPr="009F4656" w:rsidRDefault="0019041E" w:rsidP="00343264">
      <w:pPr>
        <w:ind w:left="450" w:hanging="450"/>
        <w:rPr>
          <w:b/>
          <w:sz w:val="22"/>
          <w:szCs w:val="22"/>
        </w:rPr>
      </w:pPr>
    </w:p>
    <w:p w:rsidR="0019041E" w:rsidRPr="009F4656" w:rsidRDefault="0019041E" w:rsidP="00343264">
      <w:pPr>
        <w:ind w:left="450" w:hanging="450"/>
        <w:rPr>
          <w:sz w:val="22"/>
          <w:szCs w:val="22"/>
        </w:rPr>
      </w:pPr>
      <w:r w:rsidRPr="009F4656">
        <w:rPr>
          <w:b/>
          <w:sz w:val="22"/>
          <w:szCs w:val="22"/>
        </w:rPr>
        <w:t>Hula, W.D.</w:t>
      </w:r>
      <w:r w:rsidRPr="009F4656">
        <w:rPr>
          <w:sz w:val="22"/>
          <w:szCs w:val="22"/>
        </w:rPr>
        <w:t>, Gilbert, S. McNeil, M.R., Sung, J.E., Szuminsky, N., Fossett, T.R.D., Matthews, C.T., &amp; Doyle, P.J.  (</w:t>
      </w:r>
      <w:r w:rsidR="005C6BE2" w:rsidRPr="009F4656">
        <w:rPr>
          <w:sz w:val="22"/>
          <w:szCs w:val="22"/>
        </w:rPr>
        <w:t xml:space="preserve">May </w:t>
      </w:r>
      <w:r w:rsidRPr="009F4656">
        <w:rPr>
          <w:sz w:val="22"/>
          <w:szCs w:val="22"/>
        </w:rPr>
        <w:t>2007). Dual-task lexical processing in the psychological refractory period method: Evidenc</w:t>
      </w:r>
      <w:r w:rsidR="00EB5A27" w:rsidRPr="009F4656">
        <w:rPr>
          <w:sz w:val="22"/>
          <w:szCs w:val="22"/>
        </w:rPr>
        <w:t>e for capacity sharing.  P</w:t>
      </w:r>
      <w:r w:rsidR="00411AD4" w:rsidRPr="009F4656">
        <w:rPr>
          <w:sz w:val="22"/>
          <w:szCs w:val="22"/>
        </w:rPr>
        <w:t>resen</w:t>
      </w:r>
      <w:r w:rsidR="00E62503" w:rsidRPr="009F4656">
        <w:rPr>
          <w:sz w:val="22"/>
          <w:szCs w:val="22"/>
        </w:rPr>
        <w:t>ted</w:t>
      </w:r>
      <w:r w:rsidRPr="009F4656">
        <w:rPr>
          <w:sz w:val="22"/>
          <w:szCs w:val="22"/>
        </w:rPr>
        <w:t xml:space="preserve"> to the Clinical Aphasiology Conference, Scottsdale, AZ.</w:t>
      </w:r>
    </w:p>
    <w:p w:rsidR="0019041E" w:rsidRPr="009F4656" w:rsidRDefault="0019041E" w:rsidP="00343264">
      <w:pPr>
        <w:ind w:left="450" w:hanging="450"/>
        <w:rPr>
          <w:sz w:val="22"/>
          <w:szCs w:val="22"/>
        </w:rPr>
      </w:pPr>
    </w:p>
    <w:p w:rsidR="0019041E" w:rsidRPr="009F4656" w:rsidRDefault="0019041E" w:rsidP="00343264">
      <w:pPr>
        <w:ind w:left="450" w:hanging="450"/>
        <w:rPr>
          <w:sz w:val="22"/>
          <w:szCs w:val="22"/>
        </w:rPr>
      </w:pPr>
      <w:r w:rsidRPr="009F4656">
        <w:rPr>
          <w:b/>
          <w:sz w:val="22"/>
          <w:szCs w:val="22"/>
        </w:rPr>
        <w:t>Hula, W.D.</w:t>
      </w:r>
      <w:r w:rsidRPr="009F4656">
        <w:rPr>
          <w:sz w:val="22"/>
          <w:szCs w:val="22"/>
        </w:rPr>
        <w:t>, &amp; McNeil, M.R. (</w:t>
      </w:r>
      <w:r w:rsidR="005C6BE2" w:rsidRPr="009F4656">
        <w:rPr>
          <w:sz w:val="22"/>
          <w:szCs w:val="22"/>
        </w:rPr>
        <w:t xml:space="preserve">May </w:t>
      </w:r>
      <w:r w:rsidRPr="009F4656">
        <w:rPr>
          <w:sz w:val="22"/>
          <w:szCs w:val="22"/>
        </w:rPr>
        <w:t>2007).  Lexical frequency effects in dual-task picture naming.  P</w:t>
      </w:r>
      <w:r w:rsidR="00EB5A27" w:rsidRPr="009F4656">
        <w:rPr>
          <w:sz w:val="22"/>
          <w:szCs w:val="22"/>
        </w:rPr>
        <w:t>resented</w:t>
      </w:r>
      <w:r w:rsidRPr="009F4656">
        <w:rPr>
          <w:sz w:val="22"/>
          <w:szCs w:val="22"/>
        </w:rPr>
        <w:t xml:space="preserve"> to the Annual Clinical Aphasiology Conference, Scottsdale, AZ.</w:t>
      </w:r>
    </w:p>
    <w:p w:rsidR="00544098" w:rsidRPr="009F4656" w:rsidRDefault="00544098" w:rsidP="00343264">
      <w:pPr>
        <w:ind w:left="450" w:hanging="450"/>
        <w:rPr>
          <w:sz w:val="22"/>
          <w:szCs w:val="22"/>
        </w:rPr>
      </w:pPr>
    </w:p>
    <w:p w:rsidR="00544098" w:rsidRPr="009F4656" w:rsidRDefault="00544098" w:rsidP="00343264">
      <w:pPr>
        <w:ind w:left="450" w:hanging="450"/>
        <w:rPr>
          <w:sz w:val="22"/>
          <w:szCs w:val="22"/>
        </w:rPr>
      </w:pPr>
      <w:r w:rsidRPr="009F4656">
        <w:rPr>
          <w:bCs/>
          <w:sz w:val="22"/>
          <w:szCs w:val="22"/>
        </w:rPr>
        <w:t xml:space="preserve">Doyle, P.J., McNeil, M.R., Le, K., &amp; </w:t>
      </w:r>
      <w:r w:rsidRPr="009F4656">
        <w:rPr>
          <w:b/>
          <w:bCs/>
          <w:sz w:val="22"/>
          <w:szCs w:val="22"/>
        </w:rPr>
        <w:t>Hula, W.D.</w:t>
      </w:r>
      <w:r w:rsidRPr="009F4656">
        <w:rPr>
          <w:bCs/>
          <w:sz w:val="22"/>
          <w:szCs w:val="22"/>
        </w:rPr>
        <w:t xml:space="preserve"> (</w:t>
      </w:r>
      <w:r w:rsidR="005C6BE2" w:rsidRPr="009F4656">
        <w:rPr>
          <w:bCs/>
          <w:sz w:val="22"/>
          <w:szCs w:val="22"/>
        </w:rPr>
        <w:t xml:space="preserve">May </w:t>
      </w:r>
      <w:r w:rsidRPr="009F4656">
        <w:rPr>
          <w:bCs/>
          <w:sz w:val="22"/>
          <w:szCs w:val="22"/>
        </w:rPr>
        <w:t>2007). Measuring Communicative Functioning in Neurogenic Communication Disorders:  Conceptual Foundation and Item Development. Presented to the</w:t>
      </w:r>
      <w:r w:rsidR="005C6BE2" w:rsidRPr="009F4656">
        <w:rPr>
          <w:bCs/>
          <w:sz w:val="22"/>
          <w:szCs w:val="22"/>
        </w:rPr>
        <w:t xml:space="preserve"> </w:t>
      </w:r>
      <w:r w:rsidRPr="009F4656">
        <w:rPr>
          <w:sz w:val="22"/>
          <w:szCs w:val="22"/>
        </w:rPr>
        <w:t>Clinical Aphasiology Conference, Scottsdale, AZ.</w:t>
      </w:r>
    </w:p>
    <w:p w:rsidR="00EB5A27" w:rsidRPr="009F4656" w:rsidRDefault="00EB5A27" w:rsidP="00343264">
      <w:pPr>
        <w:ind w:left="450" w:hanging="450"/>
        <w:rPr>
          <w:sz w:val="22"/>
          <w:szCs w:val="22"/>
        </w:rPr>
      </w:pPr>
    </w:p>
    <w:p w:rsidR="00D16718" w:rsidRPr="009F4656" w:rsidRDefault="00D16718" w:rsidP="00343264">
      <w:pPr>
        <w:ind w:left="450" w:hanging="450"/>
        <w:rPr>
          <w:sz w:val="22"/>
          <w:szCs w:val="22"/>
        </w:rPr>
      </w:pPr>
      <w:r w:rsidRPr="009F4656">
        <w:rPr>
          <w:b/>
          <w:sz w:val="22"/>
          <w:szCs w:val="22"/>
        </w:rPr>
        <w:t>Hula, W.D.</w:t>
      </w:r>
      <w:r w:rsidRPr="009F4656">
        <w:rPr>
          <w:sz w:val="22"/>
          <w:szCs w:val="22"/>
        </w:rPr>
        <w:t>, Doyle, P.J., Ross, K.B., Bost, J.E., McNeil, M.R. (</w:t>
      </w:r>
      <w:r w:rsidR="005C6BE2" w:rsidRPr="009F4656">
        <w:rPr>
          <w:sz w:val="22"/>
          <w:szCs w:val="22"/>
        </w:rPr>
        <w:t xml:space="preserve">May </w:t>
      </w:r>
      <w:r w:rsidRPr="009F4656">
        <w:rPr>
          <w:sz w:val="22"/>
          <w:szCs w:val="22"/>
        </w:rPr>
        <w:t>2006). The reliability and r</w:t>
      </w:r>
      <w:r w:rsidR="00F6035A" w:rsidRPr="009F4656">
        <w:rPr>
          <w:sz w:val="22"/>
          <w:szCs w:val="22"/>
        </w:rPr>
        <w:t xml:space="preserve">esponsiveness of the Burden of </w:t>
      </w:r>
      <w:r w:rsidRPr="009F4656">
        <w:rPr>
          <w:sz w:val="22"/>
          <w:szCs w:val="22"/>
        </w:rPr>
        <w:t>Stroke Scale. P</w:t>
      </w:r>
      <w:r w:rsidR="00EB5A27" w:rsidRPr="009F4656">
        <w:rPr>
          <w:sz w:val="22"/>
          <w:szCs w:val="22"/>
        </w:rPr>
        <w:t>resented</w:t>
      </w:r>
      <w:r w:rsidRPr="009F4656">
        <w:rPr>
          <w:sz w:val="22"/>
          <w:szCs w:val="22"/>
        </w:rPr>
        <w:t xml:space="preserve"> to the University of Pittsburgh Medical Center Institute for Rehabilitation and Research Day</w:t>
      </w:r>
      <w:r w:rsidR="00F6035A" w:rsidRPr="009F4656">
        <w:rPr>
          <w:sz w:val="22"/>
          <w:szCs w:val="22"/>
        </w:rPr>
        <w:t>, Pittsburgh, PA.</w:t>
      </w:r>
    </w:p>
    <w:p w:rsidR="00D16718" w:rsidRPr="009F4656" w:rsidRDefault="00D16718" w:rsidP="00343264">
      <w:pPr>
        <w:ind w:left="450" w:hanging="450"/>
        <w:rPr>
          <w:sz w:val="22"/>
          <w:szCs w:val="22"/>
        </w:rPr>
      </w:pPr>
    </w:p>
    <w:p w:rsidR="005C6BE2" w:rsidRPr="009F4656" w:rsidRDefault="00F6035A" w:rsidP="00343264">
      <w:pPr>
        <w:ind w:left="450" w:hanging="450"/>
        <w:rPr>
          <w:sz w:val="22"/>
          <w:szCs w:val="22"/>
        </w:rPr>
      </w:pPr>
      <w:r w:rsidRPr="009F4656">
        <w:rPr>
          <w:sz w:val="22"/>
          <w:szCs w:val="22"/>
        </w:rPr>
        <w:t xml:space="preserve">McNeil, M.R., </w:t>
      </w:r>
      <w:r w:rsidRPr="009F4656">
        <w:rPr>
          <w:b/>
          <w:bCs/>
          <w:sz w:val="22"/>
          <w:szCs w:val="22"/>
        </w:rPr>
        <w:t>Hula, W.D.</w:t>
      </w:r>
      <w:r w:rsidRPr="009F4656">
        <w:rPr>
          <w:sz w:val="22"/>
          <w:szCs w:val="22"/>
        </w:rPr>
        <w:t>, Matthews, C.T., Doyle, P.J., &amp; Fossett, T.R.D. (</w:t>
      </w:r>
      <w:r w:rsidR="005C6BE2" w:rsidRPr="009F4656">
        <w:rPr>
          <w:sz w:val="22"/>
          <w:szCs w:val="22"/>
        </w:rPr>
        <w:t xml:space="preserve">October </w:t>
      </w:r>
      <w:r w:rsidRPr="009F4656">
        <w:rPr>
          <w:sz w:val="22"/>
          <w:szCs w:val="22"/>
        </w:rPr>
        <w:t xml:space="preserve">2004). Auditory comprehension and visual-manual tracking dual-task performance in aphasia: Preliminary findings. </w:t>
      </w:r>
      <w:r w:rsidR="005C6BE2" w:rsidRPr="009F4656">
        <w:rPr>
          <w:sz w:val="22"/>
          <w:szCs w:val="22"/>
        </w:rPr>
        <w:t>Presented to the Annual Meeting of the Academy of Aphasia, Chicago, IL.</w:t>
      </w:r>
    </w:p>
    <w:p w:rsidR="00F6035A" w:rsidRPr="009F4656" w:rsidRDefault="00F6035A" w:rsidP="00343264">
      <w:pPr>
        <w:ind w:left="450" w:hanging="450"/>
        <w:rPr>
          <w:b/>
          <w:bCs/>
          <w:sz w:val="22"/>
          <w:szCs w:val="22"/>
        </w:rPr>
      </w:pPr>
    </w:p>
    <w:p w:rsidR="00F6035A" w:rsidRPr="009F4656" w:rsidRDefault="00F6035A" w:rsidP="00343264">
      <w:pPr>
        <w:ind w:left="450" w:hanging="450"/>
        <w:rPr>
          <w:bCs/>
          <w:sz w:val="22"/>
          <w:szCs w:val="22"/>
        </w:rPr>
      </w:pPr>
      <w:r w:rsidRPr="009F4656">
        <w:rPr>
          <w:b/>
          <w:bCs/>
          <w:sz w:val="22"/>
          <w:szCs w:val="22"/>
        </w:rPr>
        <w:t>Hula, W.D.</w:t>
      </w:r>
      <w:r w:rsidRPr="009F4656">
        <w:rPr>
          <w:sz w:val="22"/>
          <w:szCs w:val="22"/>
        </w:rPr>
        <w:t>, Doyle, P.J., Mikolic, J.M., &amp; McNeil, M.R. (</w:t>
      </w:r>
      <w:r w:rsidR="005C6BE2" w:rsidRPr="009F4656">
        <w:rPr>
          <w:sz w:val="22"/>
          <w:szCs w:val="22"/>
        </w:rPr>
        <w:t xml:space="preserve">May </w:t>
      </w:r>
      <w:r w:rsidRPr="009F4656">
        <w:rPr>
          <w:sz w:val="22"/>
          <w:szCs w:val="22"/>
        </w:rPr>
        <w:t xml:space="preserve">2004). </w:t>
      </w:r>
      <w:r w:rsidRPr="009F4656">
        <w:rPr>
          <w:bCs/>
          <w:sz w:val="22"/>
          <w:szCs w:val="22"/>
        </w:rPr>
        <w:t>Rasch modeling of revised token test performance: construct validity, known-groups validity, and sensitivity to change.  Presented to the Clinical Aphasiology Conference, Park City, UT.</w:t>
      </w:r>
    </w:p>
    <w:p w:rsidR="00F6035A" w:rsidRPr="009F4656" w:rsidRDefault="00F6035A" w:rsidP="00343264">
      <w:pPr>
        <w:pStyle w:val="BodyTextIndent"/>
        <w:tabs>
          <w:tab w:val="left" w:pos="360"/>
          <w:tab w:val="left" w:pos="720"/>
          <w:tab w:val="left" w:pos="1080"/>
        </w:tabs>
        <w:ind w:left="450" w:hanging="450"/>
        <w:rPr>
          <w:rFonts w:ascii="Times New Roman" w:hAnsi="Times New Roman"/>
          <w:sz w:val="22"/>
          <w:szCs w:val="22"/>
        </w:rPr>
      </w:pPr>
    </w:p>
    <w:p w:rsidR="00F6035A" w:rsidRPr="009F4656" w:rsidRDefault="00F6035A" w:rsidP="00343264">
      <w:pPr>
        <w:ind w:left="450" w:hanging="450"/>
        <w:rPr>
          <w:bCs/>
          <w:sz w:val="22"/>
          <w:szCs w:val="22"/>
        </w:rPr>
      </w:pPr>
      <w:r w:rsidRPr="009F4656">
        <w:rPr>
          <w:bCs/>
          <w:sz w:val="22"/>
          <w:szCs w:val="22"/>
        </w:rPr>
        <w:t xml:space="preserve">Doyle, P.J., </w:t>
      </w:r>
      <w:r w:rsidRPr="009F4656">
        <w:rPr>
          <w:b/>
          <w:sz w:val="22"/>
          <w:szCs w:val="22"/>
        </w:rPr>
        <w:t>Hula, W.D.,</w:t>
      </w:r>
      <w:r w:rsidRPr="009F4656">
        <w:rPr>
          <w:bCs/>
          <w:sz w:val="22"/>
          <w:szCs w:val="22"/>
        </w:rPr>
        <w:t xml:space="preserve"> Mikolic, J.M., McNeil, M.R., &amp; Matthews, C.T. (</w:t>
      </w:r>
      <w:r w:rsidR="005C6BE2" w:rsidRPr="009F4656">
        <w:rPr>
          <w:bCs/>
          <w:sz w:val="22"/>
          <w:szCs w:val="22"/>
        </w:rPr>
        <w:t xml:space="preserve">May </w:t>
      </w:r>
      <w:r w:rsidRPr="009F4656">
        <w:rPr>
          <w:bCs/>
          <w:sz w:val="22"/>
          <w:szCs w:val="22"/>
        </w:rPr>
        <w:t xml:space="preserve">2004). Rasch </w:t>
      </w:r>
      <w:r w:rsidRPr="009F4656">
        <w:rPr>
          <w:sz w:val="22"/>
          <w:szCs w:val="22"/>
        </w:rPr>
        <w:t xml:space="preserve">measurement of patient-reported communicative functioning: Initial development of an item bank. </w:t>
      </w:r>
      <w:r w:rsidRPr="009F4656">
        <w:rPr>
          <w:bCs/>
          <w:sz w:val="22"/>
          <w:szCs w:val="22"/>
        </w:rPr>
        <w:t>Presented to the</w:t>
      </w:r>
      <w:r w:rsidR="005C6BE2" w:rsidRPr="009F4656">
        <w:rPr>
          <w:bCs/>
          <w:sz w:val="22"/>
          <w:szCs w:val="22"/>
        </w:rPr>
        <w:t xml:space="preserve"> </w:t>
      </w:r>
      <w:r w:rsidRPr="009F4656">
        <w:rPr>
          <w:bCs/>
          <w:sz w:val="22"/>
          <w:szCs w:val="22"/>
        </w:rPr>
        <w:t>Clinical Aphasiology Conference, Park City, UT.</w:t>
      </w:r>
    </w:p>
    <w:p w:rsidR="00F6035A" w:rsidRPr="009F4656" w:rsidRDefault="00F6035A" w:rsidP="00343264">
      <w:pPr>
        <w:ind w:left="450" w:hanging="450"/>
        <w:rPr>
          <w:bCs/>
          <w:sz w:val="22"/>
          <w:szCs w:val="22"/>
        </w:rPr>
      </w:pPr>
    </w:p>
    <w:p w:rsidR="00F6035A" w:rsidRPr="009F4656" w:rsidRDefault="00F6035A" w:rsidP="00343264">
      <w:pPr>
        <w:ind w:left="450" w:hanging="450"/>
        <w:rPr>
          <w:sz w:val="22"/>
          <w:szCs w:val="22"/>
        </w:rPr>
      </w:pPr>
      <w:r w:rsidRPr="009F4656">
        <w:rPr>
          <w:sz w:val="22"/>
          <w:szCs w:val="22"/>
        </w:rPr>
        <w:t xml:space="preserve">Matthews, C.T., McNeil, M.R., </w:t>
      </w:r>
      <w:r w:rsidRPr="009F4656">
        <w:rPr>
          <w:b/>
          <w:bCs/>
          <w:sz w:val="22"/>
          <w:szCs w:val="22"/>
        </w:rPr>
        <w:t>Hula, W.D</w:t>
      </w:r>
      <w:r w:rsidRPr="009F4656">
        <w:rPr>
          <w:sz w:val="22"/>
          <w:szCs w:val="22"/>
        </w:rPr>
        <w:t>., Rubinsky, H.R., Fossett, T.R.D., &amp; Doyle, P.J. (</w:t>
      </w:r>
      <w:r w:rsidR="005C6BE2" w:rsidRPr="009F4656">
        <w:rPr>
          <w:sz w:val="22"/>
          <w:szCs w:val="22"/>
        </w:rPr>
        <w:t xml:space="preserve">May </w:t>
      </w:r>
      <w:r w:rsidRPr="009F4656">
        <w:rPr>
          <w:sz w:val="22"/>
          <w:szCs w:val="22"/>
        </w:rPr>
        <w:t>2004). A dual-task tool for quantifying normal comprehension of aphasic connected speech production: A constructive replication. Presented to the</w:t>
      </w:r>
      <w:r w:rsidR="005C6BE2" w:rsidRPr="009F4656">
        <w:rPr>
          <w:sz w:val="22"/>
          <w:szCs w:val="22"/>
        </w:rPr>
        <w:t xml:space="preserve"> </w:t>
      </w:r>
      <w:r w:rsidRPr="009F4656">
        <w:rPr>
          <w:sz w:val="22"/>
          <w:szCs w:val="22"/>
        </w:rPr>
        <w:t>Clinical Aphasiology Conference, Park City, UT.</w:t>
      </w:r>
    </w:p>
    <w:p w:rsidR="00F6035A" w:rsidRPr="009F4656" w:rsidRDefault="00F6035A" w:rsidP="00343264">
      <w:pPr>
        <w:pStyle w:val="Title"/>
        <w:pBdr>
          <w:bottom w:val="none" w:sz="0" w:space="0" w:color="auto"/>
        </w:pBdr>
        <w:ind w:left="450" w:hanging="450"/>
        <w:jc w:val="left"/>
        <w:rPr>
          <w:rFonts w:ascii="Times New Roman" w:hAnsi="Times New Roman"/>
          <w:b w:val="0"/>
          <w:bCs/>
          <w:sz w:val="22"/>
          <w:szCs w:val="22"/>
        </w:rPr>
      </w:pPr>
    </w:p>
    <w:p w:rsidR="00F6035A" w:rsidRPr="009F4656" w:rsidRDefault="00F6035A" w:rsidP="00343264">
      <w:pPr>
        <w:ind w:left="450" w:hanging="450"/>
        <w:rPr>
          <w:sz w:val="22"/>
          <w:szCs w:val="22"/>
        </w:rPr>
      </w:pPr>
      <w:r w:rsidRPr="009F4656">
        <w:rPr>
          <w:b/>
          <w:bCs/>
          <w:sz w:val="22"/>
          <w:szCs w:val="22"/>
        </w:rPr>
        <w:t>Hula, W.D.</w:t>
      </w:r>
      <w:r w:rsidRPr="009F4656">
        <w:rPr>
          <w:sz w:val="22"/>
          <w:szCs w:val="22"/>
        </w:rPr>
        <w:t xml:space="preserve">, McNeil, M.R., </w:t>
      </w:r>
      <w:proofErr w:type="spellStart"/>
      <w:r w:rsidRPr="009F4656">
        <w:rPr>
          <w:sz w:val="22"/>
          <w:szCs w:val="22"/>
        </w:rPr>
        <w:t>Durrant</w:t>
      </w:r>
      <w:proofErr w:type="spellEnd"/>
      <w:r w:rsidRPr="009F4656">
        <w:rPr>
          <w:sz w:val="22"/>
          <w:szCs w:val="22"/>
        </w:rPr>
        <w:t>, J.D., &amp; Doyle, P.J. (</w:t>
      </w:r>
      <w:r w:rsidR="004A093F" w:rsidRPr="009F4656">
        <w:rPr>
          <w:sz w:val="22"/>
          <w:szCs w:val="22"/>
        </w:rPr>
        <w:t xml:space="preserve">March </w:t>
      </w:r>
      <w:r w:rsidRPr="009F4656">
        <w:rPr>
          <w:sz w:val="22"/>
          <w:szCs w:val="22"/>
        </w:rPr>
        <w:t xml:space="preserve">2004). Absolute magnitude scaling of </w:t>
      </w:r>
      <w:proofErr w:type="spellStart"/>
      <w:r w:rsidRPr="009F4656">
        <w:rPr>
          <w:sz w:val="22"/>
          <w:szCs w:val="22"/>
        </w:rPr>
        <w:t>autophonic</w:t>
      </w:r>
      <w:proofErr w:type="spellEnd"/>
      <w:r w:rsidRPr="009F4656">
        <w:rPr>
          <w:sz w:val="22"/>
          <w:szCs w:val="22"/>
        </w:rPr>
        <w:t xml:space="preserve"> loudness.  Presented to the 12</w:t>
      </w:r>
      <w:r w:rsidRPr="009F4656">
        <w:rPr>
          <w:sz w:val="22"/>
          <w:szCs w:val="22"/>
          <w:vertAlign w:val="superscript"/>
        </w:rPr>
        <w:t>th</w:t>
      </w:r>
      <w:r w:rsidRPr="009F4656">
        <w:rPr>
          <w:sz w:val="22"/>
          <w:szCs w:val="22"/>
        </w:rPr>
        <w:t xml:space="preserve"> Biennial Conference on Motor Speech, Albuquerque, NM.</w:t>
      </w:r>
    </w:p>
    <w:p w:rsidR="00F6035A" w:rsidRPr="009F4656" w:rsidRDefault="00F6035A" w:rsidP="00343264">
      <w:pPr>
        <w:ind w:left="450" w:hanging="450"/>
        <w:rPr>
          <w:sz w:val="22"/>
        </w:rPr>
      </w:pPr>
    </w:p>
    <w:p w:rsidR="00F6035A" w:rsidRPr="009F4656" w:rsidRDefault="00F6035A" w:rsidP="00343264">
      <w:pPr>
        <w:ind w:left="450" w:hanging="450"/>
        <w:rPr>
          <w:sz w:val="22"/>
        </w:rPr>
      </w:pPr>
      <w:r w:rsidRPr="009F4656">
        <w:rPr>
          <w:sz w:val="22"/>
        </w:rPr>
        <w:t xml:space="preserve">Doyle, P.J, Mikolic, J., </w:t>
      </w:r>
      <w:r w:rsidRPr="009F4656">
        <w:rPr>
          <w:b/>
          <w:bCs/>
          <w:sz w:val="22"/>
        </w:rPr>
        <w:t>Hula, W.D.</w:t>
      </w:r>
      <w:r w:rsidRPr="009F4656">
        <w:rPr>
          <w:sz w:val="22"/>
        </w:rPr>
        <w:t>, &amp; McNeil, M.R. (</w:t>
      </w:r>
      <w:r w:rsidR="004A093F" w:rsidRPr="009F4656">
        <w:rPr>
          <w:sz w:val="22"/>
        </w:rPr>
        <w:t xml:space="preserve">October </w:t>
      </w:r>
      <w:r w:rsidRPr="009F4656">
        <w:rPr>
          <w:sz w:val="22"/>
        </w:rPr>
        <w:t>2003). Causal modeling of the relationships between emotional well-being, communication impairment, &amp; related participation restrictions. Presented</w:t>
      </w:r>
      <w:r w:rsidR="004A093F" w:rsidRPr="009F4656">
        <w:rPr>
          <w:sz w:val="22"/>
        </w:rPr>
        <w:t xml:space="preserve"> to the</w:t>
      </w:r>
      <w:r w:rsidRPr="009F4656">
        <w:rPr>
          <w:sz w:val="22"/>
        </w:rPr>
        <w:t xml:space="preserve"> annual meeting of the International Society for Quality of Life Research, Prague, Czech Republic.</w:t>
      </w:r>
    </w:p>
    <w:p w:rsidR="00F6035A" w:rsidRPr="009F4656" w:rsidRDefault="00F6035A" w:rsidP="00343264">
      <w:pPr>
        <w:ind w:left="450" w:hanging="450"/>
        <w:rPr>
          <w:sz w:val="22"/>
        </w:rPr>
      </w:pPr>
    </w:p>
    <w:p w:rsidR="00F6035A" w:rsidRPr="009F4656" w:rsidRDefault="00F6035A" w:rsidP="00343264">
      <w:pPr>
        <w:ind w:left="450" w:hanging="450"/>
        <w:rPr>
          <w:bCs/>
          <w:sz w:val="22"/>
        </w:rPr>
      </w:pPr>
      <w:r w:rsidRPr="009F4656">
        <w:rPr>
          <w:b/>
          <w:sz w:val="22"/>
        </w:rPr>
        <w:t>Hula, W.D.</w:t>
      </w:r>
      <w:r w:rsidRPr="009F4656">
        <w:rPr>
          <w:bCs/>
          <w:sz w:val="22"/>
        </w:rPr>
        <w:t>, McNeil, M.R., Rubinsky, H., &amp; Fossett, T.R.D. (</w:t>
      </w:r>
      <w:r w:rsidR="004A093F" w:rsidRPr="009F4656">
        <w:rPr>
          <w:bCs/>
          <w:sz w:val="22"/>
        </w:rPr>
        <w:t xml:space="preserve">May </w:t>
      </w:r>
      <w:r w:rsidRPr="009F4656">
        <w:rPr>
          <w:bCs/>
          <w:sz w:val="22"/>
        </w:rPr>
        <w:t>2003).  Validation of a motor tracking task for use in dual-task studies of attention.  Presented to the Clinical Aphasiology Conference, Orcas Island, WA.</w:t>
      </w:r>
    </w:p>
    <w:p w:rsidR="00F6035A" w:rsidRPr="009F4656" w:rsidRDefault="00F6035A" w:rsidP="00343264">
      <w:pPr>
        <w:ind w:left="450" w:hanging="450"/>
        <w:rPr>
          <w:bCs/>
          <w:sz w:val="22"/>
        </w:rPr>
      </w:pPr>
    </w:p>
    <w:p w:rsidR="00F6035A" w:rsidRPr="009F4656" w:rsidRDefault="00F6035A" w:rsidP="00343264">
      <w:pPr>
        <w:ind w:left="450" w:hanging="450"/>
        <w:rPr>
          <w:bCs/>
          <w:sz w:val="22"/>
        </w:rPr>
      </w:pPr>
      <w:r w:rsidRPr="009F4656">
        <w:rPr>
          <w:bCs/>
          <w:sz w:val="22"/>
        </w:rPr>
        <w:t xml:space="preserve">Matthews, C., McNeil, M.R., Doyle, P.J., Rubinsky, H., Fossett, T.R.D., &amp; </w:t>
      </w:r>
      <w:r w:rsidRPr="009F4656">
        <w:rPr>
          <w:b/>
          <w:sz w:val="22"/>
        </w:rPr>
        <w:t>Hula, W.D.</w:t>
      </w:r>
      <w:r w:rsidRPr="009F4656">
        <w:rPr>
          <w:bCs/>
          <w:sz w:val="22"/>
        </w:rPr>
        <w:t xml:space="preserve"> (</w:t>
      </w:r>
      <w:r w:rsidR="004A093F" w:rsidRPr="009F4656">
        <w:rPr>
          <w:bCs/>
          <w:sz w:val="22"/>
        </w:rPr>
        <w:t xml:space="preserve">May </w:t>
      </w:r>
      <w:r w:rsidRPr="009F4656">
        <w:rPr>
          <w:bCs/>
          <w:sz w:val="22"/>
        </w:rPr>
        <w:t>2003). The Story Retell Procedure: Validating different severity levels in aphasic story retells. Presented to the Clinical Aphasiology Conference, Orcas Island, WA.</w:t>
      </w:r>
    </w:p>
    <w:p w:rsidR="00F6035A" w:rsidRPr="009F4656" w:rsidRDefault="00F6035A" w:rsidP="00343264">
      <w:pPr>
        <w:ind w:left="450" w:hanging="450"/>
        <w:rPr>
          <w:bCs/>
          <w:sz w:val="22"/>
        </w:rPr>
      </w:pPr>
    </w:p>
    <w:p w:rsidR="00F6035A" w:rsidRPr="009F4656" w:rsidRDefault="00F6035A" w:rsidP="00343264">
      <w:pPr>
        <w:ind w:left="450" w:hanging="450"/>
        <w:rPr>
          <w:bCs/>
          <w:sz w:val="22"/>
        </w:rPr>
      </w:pPr>
      <w:r w:rsidRPr="009F4656">
        <w:rPr>
          <w:sz w:val="22"/>
        </w:rPr>
        <w:t xml:space="preserve">McNeil, M. R., Doyle, P. J., Fossett, T. R. D., Rubinsky, H., Nixon, S., </w:t>
      </w:r>
      <w:r w:rsidRPr="009F4656">
        <w:rPr>
          <w:b/>
          <w:bCs/>
          <w:sz w:val="22"/>
        </w:rPr>
        <w:t>Hula, W.D.</w:t>
      </w:r>
      <w:r w:rsidRPr="009F4656">
        <w:rPr>
          <w:sz w:val="22"/>
        </w:rPr>
        <w:t>, &amp; Brady, J. (</w:t>
      </w:r>
      <w:r w:rsidR="004A093F" w:rsidRPr="009F4656">
        <w:rPr>
          <w:sz w:val="22"/>
        </w:rPr>
        <w:t xml:space="preserve">May </w:t>
      </w:r>
      <w:r w:rsidRPr="009F4656">
        <w:rPr>
          <w:sz w:val="22"/>
        </w:rPr>
        <w:t xml:space="preserve">2003). Passage dependency of multiple-choice questions for an auditory linguistic task. </w:t>
      </w:r>
      <w:r w:rsidRPr="009F4656">
        <w:rPr>
          <w:bCs/>
          <w:sz w:val="22"/>
        </w:rPr>
        <w:t>Presented to the Clinical Aphasiology Conference, Orcas Island, WA.</w:t>
      </w:r>
    </w:p>
    <w:p w:rsidR="00F6035A" w:rsidRPr="009F4656" w:rsidRDefault="00F6035A" w:rsidP="00343264">
      <w:pPr>
        <w:ind w:left="450" w:hanging="450"/>
        <w:rPr>
          <w:bCs/>
          <w:sz w:val="22"/>
        </w:rPr>
      </w:pPr>
    </w:p>
    <w:p w:rsidR="00F6035A" w:rsidRPr="009F4656" w:rsidRDefault="00F6035A" w:rsidP="00343264">
      <w:pPr>
        <w:pStyle w:val="BodyTextIndent"/>
        <w:spacing w:after="0"/>
        <w:ind w:left="450" w:hanging="450"/>
        <w:rPr>
          <w:rFonts w:ascii="Times New Roman" w:hAnsi="Times New Roman"/>
          <w:bCs w:val="0"/>
          <w:sz w:val="22"/>
        </w:rPr>
      </w:pPr>
      <w:r w:rsidRPr="009F4656">
        <w:rPr>
          <w:rFonts w:ascii="Times New Roman" w:hAnsi="Times New Roman"/>
          <w:sz w:val="22"/>
        </w:rPr>
        <w:t xml:space="preserve">McNeil, M. R., Doyle, P. J., Rubinsky, H., </w:t>
      </w:r>
      <w:r w:rsidRPr="009F4656">
        <w:rPr>
          <w:rFonts w:ascii="Times New Roman" w:hAnsi="Times New Roman"/>
          <w:b/>
          <w:bCs w:val="0"/>
          <w:sz w:val="22"/>
        </w:rPr>
        <w:t>Hula, W.D.</w:t>
      </w:r>
      <w:r w:rsidRPr="009F4656">
        <w:rPr>
          <w:rFonts w:ascii="Times New Roman" w:hAnsi="Times New Roman"/>
          <w:sz w:val="22"/>
        </w:rPr>
        <w:t>, &amp; Fossett, T. R. D. (</w:t>
      </w:r>
      <w:r w:rsidR="00B77769" w:rsidRPr="009F4656">
        <w:rPr>
          <w:rFonts w:ascii="Times New Roman" w:hAnsi="Times New Roman"/>
          <w:sz w:val="22"/>
        </w:rPr>
        <w:t xml:space="preserve">May </w:t>
      </w:r>
      <w:r w:rsidRPr="009F4656">
        <w:rPr>
          <w:rFonts w:ascii="Times New Roman" w:hAnsi="Times New Roman"/>
          <w:sz w:val="22"/>
        </w:rPr>
        <w:t xml:space="preserve">2003). </w:t>
      </w:r>
      <w:r w:rsidRPr="009F4656">
        <w:rPr>
          <w:rFonts w:ascii="Times New Roman" w:hAnsi="Times New Roman"/>
          <w:bCs w:val="0"/>
          <w:sz w:val="22"/>
        </w:rPr>
        <w:t>Using resource allocation theory and dual-task methods to increase the sensitivity of auditory comprehension assessment in aphasia. Presented to the 33</w:t>
      </w:r>
      <w:r w:rsidRPr="009F4656">
        <w:rPr>
          <w:rFonts w:ascii="Times New Roman" w:hAnsi="Times New Roman"/>
          <w:bCs w:val="0"/>
          <w:sz w:val="22"/>
          <w:vertAlign w:val="superscript"/>
        </w:rPr>
        <w:t>rd</w:t>
      </w:r>
      <w:r w:rsidRPr="009F4656">
        <w:rPr>
          <w:rFonts w:ascii="Times New Roman" w:hAnsi="Times New Roman"/>
          <w:bCs w:val="0"/>
          <w:sz w:val="22"/>
        </w:rPr>
        <w:t xml:space="preserve"> Clinical Aphasiology Conference, Orcas Island, WA.</w:t>
      </w:r>
    </w:p>
    <w:p w:rsidR="00F6035A" w:rsidRPr="009F4656" w:rsidRDefault="00F6035A" w:rsidP="00343264">
      <w:pPr>
        <w:ind w:left="450" w:hanging="450"/>
        <w:rPr>
          <w:bCs/>
          <w:sz w:val="22"/>
        </w:rPr>
      </w:pPr>
    </w:p>
    <w:p w:rsidR="00F6035A" w:rsidRPr="009F4656" w:rsidRDefault="00F6035A" w:rsidP="00343264">
      <w:pPr>
        <w:ind w:left="450" w:hanging="450"/>
        <w:rPr>
          <w:b/>
          <w:sz w:val="22"/>
        </w:rPr>
      </w:pPr>
      <w:r w:rsidRPr="009F4656">
        <w:rPr>
          <w:sz w:val="22"/>
        </w:rPr>
        <w:t xml:space="preserve">Doyle, P.J., Mikolic, J.M., McNeil, M.R., </w:t>
      </w:r>
      <w:r w:rsidRPr="009F4656">
        <w:rPr>
          <w:b/>
          <w:bCs/>
          <w:sz w:val="22"/>
        </w:rPr>
        <w:t>Hula, W.D.,</w:t>
      </w:r>
      <w:r w:rsidRPr="009F4656">
        <w:rPr>
          <w:sz w:val="22"/>
        </w:rPr>
        <w:t xml:space="preserve"> </w:t>
      </w:r>
      <w:proofErr w:type="spellStart"/>
      <w:r w:rsidRPr="009F4656">
        <w:rPr>
          <w:sz w:val="22"/>
        </w:rPr>
        <w:t>Goda</w:t>
      </w:r>
      <w:proofErr w:type="spellEnd"/>
      <w:r w:rsidRPr="009F4656">
        <w:rPr>
          <w:sz w:val="22"/>
        </w:rPr>
        <w:t>, A., &amp; Oakley, M.A. (</w:t>
      </w:r>
      <w:r w:rsidR="004A093F" w:rsidRPr="009F4656">
        <w:rPr>
          <w:sz w:val="22"/>
        </w:rPr>
        <w:t xml:space="preserve">May </w:t>
      </w:r>
      <w:r w:rsidRPr="009F4656">
        <w:rPr>
          <w:sz w:val="22"/>
        </w:rPr>
        <w:t xml:space="preserve">2002). Validation of the Burden of Stroke Scale (BOSS) Communication Facet. Presented to the Clinical </w:t>
      </w:r>
      <w:proofErr w:type="spellStart"/>
      <w:r w:rsidRPr="009F4656">
        <w:rPr>
          <w:sz w:val="22"/>
        </w:rPr>
        <w:t>Aphasiology</w:t>
      </w:r>
      <w:proofErr w:type="spellEnd"/>
      <w:r w:rsidRPr="009F4656">
        <w:rPr>
          <w:sz w:val="22"/>
        </w:rPr>
        <w:t xml:space="preserve"> Conference, </w:t>
      </w:r>
      <w:proofErr w:type="spellStart"/>
      <w:r w:rsidRPr="009F4656">
        <w:rPr>
          <w:sz w:val="22"/>
        </w:rPr>
        <w:t>Ridgedale</w:t>
      </w:r>
      <w:proofErr w:type="spellEnd"/>
      <w:r w:rsidRPr="009F4656">
        <w:rPr>
          <w:sz w:val="22"/>
        </w:rPr>
        <w:t>, MO.</w:t>
      </w:r>
    </w:p>
    <w:p w:rsidR="00F6035A" w:rsidRPr="009F4656" w:rsidRDefault="00F6035A" w:rsidP="00343264">
      <w:pPr>
        <w:ind w:left="450" w:hanging="450"/>
        <w:rPr>
          <w:b/>
          <w:sz w:val="22"/>
        </w:rPr>
      </w:pPr>
    </w:p>
    <w:p w:rsidR="00F6035A" w:rsidRPr="009F4656" w:rsidRDefault="00F6035A" w:rsidP="00343264">
      <w:pPr>
        <w:ind w:left="450" w:hanging="450"/>
        <w:rPr>
          <w:sz w:val="22"/>
        </w:rPr>
      </w:pPr>
      <w:r w:rsidRPr="009F4656">
        <w:rPr>
          <w:b/>
          <w:sz w:val="22"/>
        </w:rPr>
        <w:t>Hula, W.D.</w:t>
      </w:r>
      <w:r w:rsidRPr="009F4656">
        <w:rPr>
          <w:bCs/>
          <w:sz w:val="22"/>
        </w:rPr>
        <w:t>, McNeil, M.R., Doyle, P.J., Rubinsky, H. &amp; Fossett, T.R.D.  (</w:t>
      </w:r>
      <w:r w:rsidR="004A093F" w:rsidRPr="009F4656">
        <w:rPr>
          <w:bCs/>
          <w:sz w:val="22"/>
        </w:rPr>
        <w:t xml:space="preserve">May </w:t>
      </w:r>
      <w:r w:rsidRPr="009F4656">
        <w:rPr>
          <w:bCs/>
          <w:sz w:val="22"/>
        </w:rPr>
        <w:t xml:space="preserve">2002). The inter-rater reliability of the Story Retell Procedure.  </w:t>
      </w:r>
      <w:r w:rsidRPr="009F4656">
        <w:rPr>
          <w:bCs/>
          <w:iCs/>
          <w:sz w:val="22"/>
        </w:rPr>
        <w:t xml:space="preserve">Presented to the Clinical </w:t>
      </w:r>
      <w:proofErr w:type="spellStart"/>
      <w:r w:rsidRPr="009F4656">
        <w:rPr>
          <w:bCs/>
          <w:iCs/>
          <w:sz w:val="22"/>
        </w:rPr>
        <w:t>Aphasiology</w:t>
      </w:r>
      <w:proofErr w:type="spellEnd"/>
      <w:r w:rsidRPr="009F4656">
        <w:rPr>
          <w:bCs/>
          <w:iCs/>
          <w:sz w:val="22"/>
        </w:rPr>
        <w:t xml:space="preserve"> Conference, </w:t>
      </w:r>
      <w:proofErr w:type="spellStart"/>
      <w:r w:rsidRPr="009F4656">
        <w:rPr>
          <w:sz w:val="22"/>
        </w:rPr>
        <w:t>Ridgedale</w:t>
      </w:r>
      <w:proofErr w:type="spellEnd"/>
      <w:r w:rsidRPr="009F4656">
        <w:rPr>
          <w:sz w:val="22"/>
        </w:rPr>
        <w:t>, MO.</w:t>
      </w:r>
    </w:p>
    <w:p w:rsidR="00F6035A" w:rsidRPr="009F4656" w:rsidRDefault="00F6035A" w:rsidP="00343264">
      <w:pPr>
        <w:ind w:left="450" w:hanging="450"/>
        <w:rPr>
          <w:sz w:val="22"/>
        </w:rPr>
      </w:pPr>
    </w:p>
    <w:p w:rsidR="00F6035A" w:rsidRPr="009F4656" w:rsidRDefault="00F6035A" w:rsidP="00343264">
      <w:pPr>
        <w:ind w:left="450" w:hanging="450"/>
        <w:rPr>
          <w:sz w:val="22"/>
          <w:szCs w:val="22"/>
        </w:rPr>
      </w:pPr>
      <w:r w:rsidRPr="009F4656">
        <w:rPr>
          <w:sz w:val="22"/>
        </w:rPr>
        <w:t xml:space="preserve">Nixon, S.M, McNeil, M.R., Gibbon, D., Rubinsky, H.J., Doyle, P.J., Fossett, T.R.D., Park, G.H. &amp; </w:t>
      </w:r>
      <w:r w:rsidRPr="009F4656">
        <w:rPr>
          <w:b/>
          <w:bCs/>
          <w:sz w:val="22"/>
        </w:rPr>
        <w:t>Hula, W.D.</w:t>
      </w:r>
      <w:r w:rsidRPr="009F4656">
        <w:rPr>
          <w:sz w:val="22"/>
        </w:rPr>
        <w:t xml:space="preserve"> (</w:t>
      </w:r>
      <w:r w:rsidR="004A093F" w:rsidRPr="009F4656">
        <w:rPr>
          <w:sz w:val="22"/>
        </w:rPr>
        <w:t xml:space="preserve">May </w:t>
      </w:r>
      <w:r w:rsidRPr="009F4656">
        <w:rPr>
          <w:sz w:val="22"/>
        </w:rPr>
        <w:t xml:space="preserve">2002). The serial position effect and lexical processing during story retelling in adults with and without aphasia. Presented to the Clinical </w:t>
      </w:r>
      <w:proofErr w:type="spellStart"/>
      <w:r w:rsidRPr="009F4656">
        <w:rPr>
          <w:sz w:val="22"/>
        </w:rPr>
        <w:t>Aphasiology</w:t>
      </w:r>
      <w:proofErr w:type="spellEnd"/>
      <w:r w:rsidRPr="009F4656">
        <w:rPr>
          <w:sz w:val="22"/>
        </w:rPr>
        <w:t xml:space="preserve"> Conference, </w:t>
      </w:r>
      <w:proofErr w:type="spellStart"/>
      <w:r w:rsidRPr="009F4656">
        <w:rPr>
          <w:sz w:val="22"/>
          <w:szCs w:val="22"/>
        </w:rPr>
        <w:t>Ridgedale</w:t>
      </w:r>
      <w:proofErr w:type="spellEnd"/>
      <w:r w:rsidRPr="009F4656">
        <w:rPr>
          <w:sz w:val="22"/>
          <w:szCs w:val="22"/>
        </w:rPr>
        <w:t>, MO.</w:t>
      </w:r>
    </w:p>
    <w:p w:rsidR="00C56E92" w:rsidRPr="009F4656" w:rsidRDefault="00C56E92" w:rsidP="00343264">
      <w:pPr>
        <w:spacing w:after="120"/>
        <w:ind w:left="450" w:hanging="450"/>
        <w:rPr>
          <w:b/>
          <w:sz w:val="22"/>
          <w:szCs w:val="22"/>
        </w:rPr>
      </w:pPr>
    </w:p>
    <w:p w:rsidR="00F6035A" w:rsidRPr="009F4656" w:rsidRDefault="00F6035A" w:rsidP="00343264">
      <w:pPr>
        <w:spacing w:after="120"/>
        <w:ind w:left="450" w:hanging="450"/>
        <w:rPr>
          <w:sz w:val="22"/>
          <w:szCs w:val="22"/>
        </w:rPr>
      </w:pPr>
      <w:r w:rsidRPr="009F4656">
        <w:rPr>
          <w:b/>
          <w:sz w:val="22"/>
          <w:szCs w:val="22"/>
        </w:rPr>
        <w:t>INVITED PRESENTATIONS:</w:t>
      </w:r>
    </w:p>
    <w:p w:rsidR="00643119" w:rsidRDefault="00643119" w:rsidP="00343264">
      <w:pPr>
        <w:ind w:left="450" w:hanging="450"/>
        <w:rPr>
          <w:b/>
          <w:sz w:val="22"/>
          <w:szCs w:val="22"/>
        </w:rPr>
      </w:pPr>
      <w:r w:rsidRPr="00602181">
        <w:rPr>
          <w:b/>
          <w:bCs/>
          <w:sz w:val="22"/>
          <w:szCs w:val="22"/>
        </w:rPr>
        <w:t>Hula, W.D.</w:t>
      </w:r>
      <w:r w:rsidRPr="00602181">
        <w:rPr>
          <w:bCs/>
          <w:sz w:val="22"/>
          <w:szCs w:val="22"/>
        </w:rPr>
        <w:t xml:space="preserve">, </w:t>
      </w:r>
      <w:r>
        <w:rPr>
          <w:bCs/>
          <w:sz w:val="22"/>
          <w:szCs w:val="22"/>
        </w:rPr>
        <w:t xml:space="preserve">Kellough, S., </w:t>
      </w:r>
      <w:r w:rsidRPr="00602181">
        <w:rPr>
          <w:bCs/>
          <w:sz w:val="22"/>
          <w:szCs w:val="22"/>
        </w:rPr>
        <w:t xml:space="preserve">Austermann Hula, S.N., &amp; Doyle, P.J. </w:t>
      </w:r>
      <w:r>
        <w:rPr>
          <w:bCs/>
          <w:sz w:val="22"/>
          <w:szCs w:val="22"/>
        </w:rPr>
        <w:t xml:space="preserve">(February 2016). </w:t>
      </w:r>
      <w:r w:rsidRPr="00602181">
        <w:rPr>
          <w:bCs/>
          <w:sz w:val="22"/>
          <w:szCs w:val="22"/>
        </w:rPr>
        <w:t xml:space="preserve">Measuring Patient-Reported Aphasia Rehab Outcomes </w:t>
      </w:r>
      <w:r>
        <w:rPr>
          <w:bCs/>
          <w:sz w:val="22"/>
          <w:szCs w:val="22"/>
        </w:rPr>
        <w:t>w</w:t>
      </w:r>
      <w:r w:rsidRPr="00602181">
        <w:rPr>
          <w:bCs/>
          <w:sz w:val="22"/>
          <w:szCs w:val="22"/>
        </w:rPr>
        <w:t>ith the Aphasia Communication Outcome Measure</w:t>
      </w:r>
      <w:r>
        <w:rPr>
          <w:bCs/>
          <w:sz w:val="22"/>
          <w:szCs w:val="22"/>
        </w:rPr>
        <w:t>. Portland State University Department of Speech and Hearing Sciences.</w:t>
      </w:r>
    </w:p>
    <w:p w:rsidR="00643119" w:rsidRDefault="00643119" w:rsidP="00343264">
      <w:pPr>
        <w:ind w:left="450" w:hanging="450"/>
        <w:rPr>
          <w:b/>
          <w:sz w:val="22"/>
          <w:szCs w:val="22"/>
        </w:rPr>
      </w:pPr>
    </w:p>
    <w:p w:rsidR="00310358" w:rsidRDefault="00310358" w:rsidP="00343264">
      <w:pPr>
        <w:ind w:left="450" w:hanging="450"/>
        <w:rPr>
          <w:sz w:val="22"/>
          <w:szCs w:val="22"/>
        </w:rPr>
      </w:pPr>
      <w:r w:rsidRPr="00602181">
        <w:rPr>
          <w:b/>
          <w:bCs/>
          <w:sz w:val="22"/>
          <w:szCs w:val="22"/>
        </w:rPr>
        <w:t>Hula, W.D.</w:t>
      </w:r>
      <w:r w:rsidRPr="00602181">
        <w:rPr>
          <w:bCs/>
          <w:sz w:val="22"/>
          <w:szCs w:val="22"/>
        </w:rPr>
        <w:t xml:space="preserve">, </w:t>
      </w:r>
      <w:r>
        <w:rPr>
          <w:bCs/>
          <w:sz w:val="22"/>
          <w:szCs w:val="22"/>
        </w:rPr>
        <w:t xml:space="preserve">Kellough, S., </w:t>
      </w:r>
      <w:r w:rsidRPr="00602181">
        <w:rPr>
          <w:bCs/>
          <w:sz w:val="22"/>
          <w:szCs w:val="22"/>
        </w:rPr>
        <w:t xml:space="preserve">Austermann Hula, S.N., &amp; Doyle, P.J. </w:t>
      </w:r>
      <w:r>
        <w:rPr>
          <w:bCs/>
          <w:sz w:val="22"/>
          <w:szCs w:val="22"/>
        </w:rPr>
        <w:t xml:space="preserve">(October 30, 2015). </w:t>
      </w:r>
      <w:r w:rsidRPr="00602181">
        <w:rPr>
          <w:bCs/>
          <w:sz w:val="22"/>
          <w:szCs w:val="22"/>
        </w:rPr>
        <w:t xml:space="preserve">Measuring patient-reported aphasia rehab outcomes </w:t>
      </w:r>
      <w:r>
        <w:rPr>
          <w:bCs/>
          <w:sz w:val="22"/>
          <w:szCs w:val="22"/>
        </w:rPr>
        <w:t>w</w:t>
      </w:r>
      <w:r w:rsidRPr="00602181">
        <w:rPr>
          <w:bCs/>
          <w:sz w:val="22"/>
          <w:szCs w:val="22"/>
        </w:rPr>
        <w:t>ith the Aphasia Communication Outcome Measure</w:t>
      </w:r>
      <w:r>
        <w:rPr>
          <w:bCs/>
          <w:sz w:val="22"/>
          <w:szCs w:val="22"/>
        </w:rPr>
        <w:t xml:space="preserve">. </w:t>
      </w:r>
      <w:r w:rsidRPr="009F4656">
        <w:rPr>
          <w:sz w:val="22"/>
          <w:szCs w:val="22"/>
        </w:rPr>
        <w:t>Presented to the VA Pittsburgh Healthcare System Geriatric</w:t>
      </w:r>
      <w:r>
        <w:rPr>
          <w:sz w:val="22"/>
          <w:szCs w:val="22"/>
        </w:rPr>
        <w:t xml:space="preserve"> and Mental Illness</w:t>
      </w:r>
      <w:r w:rsidRPr="009F4656">
        <w:rPr>
          <w:sz w:val="22"/>
          <w:szCs w:val="22"/>
        </w:rPr>
        <w:t xml:space="preserve"> Research Education and Clinical Center</w:t>
      </w:r>
      <w:r>
        <w:rPr>
          <w:sz w:val="22"/>
          <w:szCs w:val="22"/>
        </w:rPr>
        <w:t>s</w:t>
      </w:r>
      <w:r w:rsidRPr="009F4656">
        <w:rPr>
          <w:sz w:val="22"/>
          <w:szCs w:val="22"/>
        </w:rPr>
        <w:t xml:space="preserve"> Weekly Conference, Pittsburgh, PA.</w:t>
      </w:r>
    </w:p>
    <w:p w:rsidR="00310358" w:rsidRDefault="00310358" w:rsidP="00343264">
      <w:pPr>
        <w:ind w:left="450" w:hanging="450"/>
        <w:rPr>
          <w:b/>
          <w:sz w:val="22"/>
          <w:szCs w:val="22"/>
        </w:rPr>
      </w:pPr>
    </w:p>
    <w:p w:rsidR="00310358" w:rsidRDefault="00310358" w:rsidP="00343264">
      <w:pPr>
        <w:ind w:left="450" w:hanging="450"/>
        <w:rPr>
          <w:bCs/>
          <w:sz w:val="22"/>
          <w:szCs w:val="22"/>
        </w:rPr>
      </w:pPr>
      <w:r w:rsidRPr="009F4656">
        <w:rPr>
          <w:b/>
          <w:bCs/>
          <w:sz w:val="22"/>
          <w:szCs w:val="22"/>
        </w:rPr>
        <w:t>Hula, W.D.</w:t>
      </w:r>
      <w:r w:rsidRPr="009F4656">
        <w:rPr>
          <w:bCs/>
          <w:sz w:val="22"/>
          <w:szCs w:val="22"/>
        </w:rPr>
        <w:t>, Fernandez-Miranda, J.C., Dickey, M.W., Pathak, S., Chang, Y.F., McNeil, M.R., &amp; Doyle, P.J. (</w:t>
      </w:r>
      <w:r>
        <w:rPr>
          <w:bCs/>
          <w:sz w:val="22"/>
          <w:szCs w:val="22"/>
        </w:rPr>
        <w:t>March 27, 2015</w:t>
      </w:r>
      <w:r w:rsidRPr="009F4656">
        <w:rPr>
          <w:bCs/>
          <w:sz w:val="22"/>
          <w:szCs w:val="22"/>
        </w:rPr>
        <w:t>). White matter correlates of lexical access in aphasia.</w:t>
      </w:r>
      <w:r>
        <w:rPr>
          <w:bCs/>
          <w:sz w:val="22"/>
          <w:szCs w:val="22"/>
        </w:rPr>
        <w:t xml:space="preserve"> </w:t>
      </w:r>
      <w:r w:rsidRPr="009F4656">
        <w:rPr>
          <w:sz w:val="22"/>
          <w:szCs w:val="22"/>
        </w:rPr>
        <w:t>Presented to the VA Pittsburgh Healthcare System Geriatric</w:t>
      </w:r>
      <w:r>
        <w:rPr>
          <w:sz w:val="22"/>
          <w:szCs w:val="22"/>
        </w:rPr>
        <w:t xml:space="preserve"> and Mental Illness</w:t>
      </w:r>
      <w:r w:rsidRPr="009F4656">
        <w:rPr>
          <w:sz w:val="22"/>
          <w:szCs w:val="22"/>
        </w:rPr>
        <w:t xml:space="preserve"> Research Education and Clinical Center</w:t>
      </w:r>
      <w:r>
        <w:rPr>
          <w:sz w:val="22"/>
          <w:szCs w:val="22"/>
        </w:rPr>
        <w:t>s</w:t>
      </w:r>
      <w:r w:rsidRPr="009F4656">
        <w:rPr>
          <w:sz w:val="22"/>
          <w:szCs w:val="22"/>
        </w:rPr>
        <w:t xml:space="preserve"> Weekly Conference, Pittsburgh, PA.</w:t>
      </w:r>
    </w:p>
    <w:p w:rsidR="00310358" w:rsidRDefault="00310358" w:rsidP="00343264">
      <w:pPr>
        <w:ind w:left="450" w:hanging="450"/>
        <w:rPr>
          <w:b/>
          <w:sz w:val="22"/>
          <w:szCs w:val="22"/>
        </w:rPr>
      </w:pPr>
    </w:p>
    <w:p w:rsidR="00D2387D" w:rsidRPr="009F4656" w:rsidRDefault="00D2387D" w:rsidP="00343264">
      <w:pPr>
        <w:ind w:left="450" w:hanging="450"/>
        <w:rPr>
          <w:sz w:val="22"/>
          <w:szCs w:val="22"/>
        </w:rPr>
      </w:pPr>
      <w:r w:rsidRPr="009F4656">
        <w:rPr>
          <w:b/>
          <w:sz w:val="22"/>
          <w:szCs w:val="22"/>
        </w:rPr>
        <w:t>Hula, W.D</w:t>
      </w:r>
      <w:r w:rsidR="005D6074" w:rsidRPr="009F4656">
        <w:rPr>
          <w:b/>
          <w:sz w:val="22"/>
          <w:szCs w:val="22"/>
        </w:rPr>
        <w:t>.</w:t>
      </w:r>
      <w:r w:rsidRPr="009F4656">
        <w:rPr>
          <w:sz w:val="22"/>
          <w:szCs w:val="22"/>
        </w:rPr>
        <w:t xml:space="preserve">. (July 2012). Aphasia: Neurological Considerations and Behavioral Treatment. Presented </w:t>
      </w:r>
      <w:r w:rsidR="007215B5" w:rsidRPr="009F4656">
        <w:rPr>
          <w:sz w:val="22"/>
          <w:szCs w:val="22"/>
        </w:rPr>
        <w:t>to</w:t>
      </w:r>
      <w:r w:rsidRPr="009F4656">
        <w:rPr>
          <w:sz w:val="22"/>
          <w:szCs w:val="22"/>
        </w:rPr>
        <w:t xml:space="preserve"> </w:t>
      </w:r>
      <w:r w:rsidR="007215B5" w:rsidRPr="009F4656">
        <w:rPr>
          <w:sz w:val="22"/>
          <w:szCs w:val="22"/>
        </w:rPr>
        <w:t xml:space="preserve">the </w:t>
      </w:r>
      <w:r w:rsidRPr="009F4656">
        <w:rPr>
          <w:sz w:val="22"/>
          <w:szCs w:val="22"/>
        </w:rPr>
        <w:t>VA Pittsburgh Healthcare System Neuropsychology Fellows Continuing Education Series, Pittsburgh, PA.</w:t>
      </w:r>
    </w:p>
    <w:p w:rsidR="00D2387D" w:rsidRPr="009F4656" w:rsidRDefault="00D2387D" w:rsidP="00343264">
      <w:pPr>
        <w:ind w:left="450" w:hanging="450"/>
        <w:rPr>
          <w:b/>
          <w:sz w:val="22"/>
          <w:szCs w:val="22"/>
        </w:rPr>
      </w:pPr>
    </w:p>
    <w:p w:rsidR="004155B3" w:rsidRPr="009F4656" w:rsidRDefault="004155B3" w:rsidP="00343264">
      <w:pPr>
        <w:ind w:left="450" w:hanging="450"/>
        <w:rPr>
          <w:sz w:val="22"/>
          <w:szCs w:val="22"/>
        </w:rPr>
      </w:pPr>
      <w:r w:rsidRPr="009F4656">
        <w:rPr>
          <w:b/>
          <w:sz w:val="22"/>
          <w:szCs w:val="22"/>
        </w:rPr>
        <w:t xml:space="preserve">Hula, W.D </w:t>
      </w:r>
      <w:r w:rsidR="00D2387D" w:rsidRPr="009F4656">
        <w:rPr>
          <w:sz w:val="22"/>
          <w:szCs w:val="22"/>
        </w:rPr>
        <w:t>&amp; Swoyer, B. (July 2011</w:t>
      </w:r>
      <w:r w:rsidR="00CB52F7" w:rsidRPr="009F4656">
        <w:rPr>
          <w:sz w:val="22"/>
          <w:szCs w:val="22"/>
        </w:rPr>
        <w:t xml:space="preserve">). Aphasia: Neurological </w:t>
      </w:r>
      <w:r w:rsidRPr="009F4656">
        <w:rPr>
          <w:sz w:val="22"/>
          <w:szCs w:val="22"/>
        </w:rPr>
        <w:t xml:space="preserve">Considerations and Behavioral Treatment. Presented to for </w:t>
      </w:r>
      <w:r w:rsidR="00CB52F7" w:rsidRPr="009F4656">
        <w:rPr>
          <w:sz w:val="22"/>
          <w:szCs w:val="22"/>
        </w:rPr>
        <w:t>VA Pittsburgh Healthcare System</w:t>
      </w:r>
      <w:r w:rsidRPr="009F4656">
        <w:rPr>
          <w:sz w:val="22"/>
          <w:szCs w:val="22"/>
        </w:rPr>
        <w:t xml:space="preserve"> Neuropsychology Fellows Continuing Education Series, Pittsburgh, PA.</w:t>
      </w:r>
    </w:p>
    <w:p w:rsidR="004155B3" w:rsidRPr="009F4656" w:rsidRDefault="004155B3" w:rsidP="00343264">
      <w:pPr>
        <w:ind w:left="450" w:hanging="450"/>
        <w:rPr>
          <w:b/>
          <w:sz w:val="22"/>
          <w:szCs w:val="22"/>
        </w:rPr>
      </w:pPr>
    </w:p>
    <w:p w:rsidR="00D2387D" w:rsidRPr="009F4656" w:rsidRDefault="00D2387D" w:rsidP="00343264">
      <w:pPr>
        <w:ind w:left="450" w:hanging="450"/>
        <w:rPr>
          <w:bCs/>
          <w:sz w:val="22"/>
        </w:rPr>
      </w:pPr>
      <w:r w:rsidRPr="009F4656">
        <w:rPr>
          <w:sz w:val="22"/>
          <w:szCs w:val="22"/>
        </w:rPr>
        <w:t>Schum</w:t>
      </w:r>
      <w:r w:rsidR="0037458E" w:rsidRPr="009F4656">
        <w:rPr>
          <w:sz w:val="22"/>
          <w:szCs w:val="22"/>
        </w:rPr>
        <w:t>acher, J., Swoyer, B.</w:t>
      </w:r>
      <w:r w:rsidRPr="009F4656">
        <w:rPr>
          <w:sz w:val="22"/>
          <w:szCs w:val="22"/>
        </w:rPr>
        <w:t xml:space="preserve">, </w:t>
      </w:r>
      <w:r w:rsidRPr="009F4656">
        <w:rPr>
          <w:b/>
          <w:sz w:val="22"/>
          <w:szCs w:val="22"/>
        </w:rPr>
        <w:t>Hula, W.D.</w:t>
      </w:r>
      <w:r w:rsidRPr="009F4656">
        <w:rPr>
          <w:sz w:val="22"/>
          <w:szCs w:val="22"/>
        </w:rPr>
        <w:t xml:space="preserve">, </w:t>
      </w:r>
      <w:r w:rsidR="0037458E" w:rsidRPr="009F4656">
        <w:rPr>
          <w:sz w:val="22"/>
          <w:szCs w:val="22"/>
        </w:rPr>
        <w:t xml:space="preserve">Austermann-Hula, S.N., Biel, M., </w:t>
      </w:r>
      <w:r w:rsidRPr="009F4656">
        <w:rPr>
          <w:sz w:val="22"/>
          <w:szCs w:val="22"/>
        </w:rPr>
        <w:t xml:space="preserve">Doyle, P.J. (March 2011). </w:t>
      </w:r>
      <w:r w:rsidR="00A614DC" w:rsidRPr="009F4656">
        <w:rPr>
          <w:sz w:val="22"/>
          <w:szCs w:val="22"/>
        </w:rPr>
        <w:t>Program for Intensive Residential Aphasia Treatment and Education (PIRATE): Phonological and semantic treatment approaches</w:t>
      </w:r>
      <w:r w:rsidRPr="009F4656">
        <w:rPr>
          <w:sz w:val="22"/>
          <w:szCs w:val="22"/>
        </w:rPr>
        <w:t xml:space="preserve">. </w:t>
      </w:r>
      <w:r w:rsidRPr="009F4656">
        <w:rPr>
          <w:bCs/>
          <w:sz w:val="22"/>
        </w:rPr>
        <w:t xml:space="preserve">Presented to the </w:t>
      </w:r>
      <w:r w:rsidR="0037458E" w:rsidRPr="009F4656">
        <w:rPr>
          <w:bCs/>
          <w:sz w:val="22"/>
        </w:rPr>
        <w:t>11</w:t>
      </w:r>
      <w:r w:rsidRPr="009F4656">
        <w:rPr>
          <w:bCs/>
          <w:sz w:val="22"/>
          <w:vertAlign w:val="superscript"/>
        </w:rPr>
        <w:t>th</w:t>
      </w:r>
      <w:r w:rsidRPr="009F4656">
        <w:rPr>
          <w:bCs/>
          <w:sz w:val="22"/>
        </w:rPr>
        <w:t xml:space="preserve"> Annual National Meeting of the Association of VA Speech-Language Pathologists, </w:t>
      </w:r>
      <w:proofErr w:type="spellStart"/>
      <w:r w:rsidRPr="009F4656">
        <w:rPr>
          <w:bCs/>
          <w:sz w:val="22"/>
        </w:rPr>
        <w:t>Charleston,SC</w:t>
      </w:r>
      <w:proofErr w:type="spellEnd"/>
      <w:r w:rsidRPr="009F4656">
        <w:rPr>
          <w:bCs/>
          <w:sz w:val="22"/>
        </w:rPr>
        <w:t>.</w:t>
      </w:r>
    </w:p>
    <w:p w:rsidR="00D2387D" w:rsidRPr="009F4656" w:rsidRDefault="00D2387D" w:rsidP="00343264">
      <w:pPr>
        <w:ind w:left="450" w:hanging="450"/>
        <w:rPr>
          <w:b/>
          <w:sz w:val="22"/>
          <w:szCs w:val="22"/>
        </w:rPr>
      </w:pPr>
    </w:p>
    <w:p w:rsidR="0018102C" w:rsidRPr="009F4656" w:rsidRDefault="004155B3" w:rsidP="00343264">
      <w:pPr>
        <w:ind w:left="450" w:hanging="450"/>
        <w:rPr>
          <w:sz w:val="22"/>
          <w:szCs w:val="22"/>
        </w:rPr>
      </w:pPr>
      <w:proofErr w:type="spellStart"/>
      <w:r w:rsidRPr="009F4656">
        <w:rPr>
          <w:b/>
          <w:sz w:val="22"/>
          <w:szCs w:val="22"/>
        </w:rPr>
        <w:t>Hula,</w:t>
      </w:r>
      <w:r w:rsidR="0018102C" w:rsidRPr="009F4656">
        <w:rPr>
          <w:b/>
          <w:sz w:val="22"/>
          <w:szCs w:val="22"/>
        </w:rPr>
        <w:t>W.D</w:t>
      </w:r>
      <w:proofErr w:type="spellEnd"/>
      <w:r w:rsidR="0018102C" w:rsidRPr="009F4656">
        <w:rPr>
          <w:b/>
          <w:sz w:val="22"/>
          <w:szCs w:val="22"/>
        </w:rPr>
        <w:t>.</w:t>
      </w:r>
      <w:r w:rsidR="0018102C" w:rsidRPr="009F4656">
        <w:rPr>
          <w:sz w:val="22"/>
          <w:szCs w:val="22"/>
        </w:rPr>
        <w:t xml:space="preserve"> (February 2009). PIRATE: The Program for Intensive Residential Aphasia Treatment and Education. </w:t>
      </w:r>
      <w:r w:rsidR="0016232B" w:rsidRPr="009F4656">
        <w:rPr>
          <w:sz w:val="22"/>
          <w:szCs w:val="22"/>
        </w:rPr>
        <w:t>Presented to the VA Pittsburgh Healthcare System Geriatric Research Education and Cl</w:t>
      </w:r>
      <w:r w:rsidRPr="009F4656">
        <w:rPr>
          <w:sz w:val="22"/>
          <w:szCs w:val="22"/>
        </w:rPr>
        <w:t>inical Center Weekly Conference, Pittsburgh, PA.</w:t>
      </w:r>
    </w:p>
    <w:p w:rsidR="0018102C" w:rsidRPr="009F4656" w:rsidRDefault="0018102C" w:rsidP="00343264">
      <w:pPr>
        <w:ind w:left="450" w:hanging="450"/>
        <w:rPr>
          <w:b/>
          <w:sz w:val="22"/>
          <w:szCs w:val="22"/>
        </w:rPr>
      </w:pPr>
    </w:p>
    <w:p w:rsidR="007050B3" w:rsidRPr="009F4656" w:rsidRDefault="007050B3" w:rsidP="00343264">
      <w:pPr>
        <w:ind w:left="450" w:hanging="450"/>
        <w:rPr>
          <w:sz w:val="22"/>
          <w:szCs w:val="22"/>
        </w:rPr>
      </w:pPr>
      <w:r w:rsidRPr="009F4656">
        <w:rPr>
          <w:b/>
          <w:sz w:val="22"/>
          <w:szCs w:val="22"/>
        </w:rPr>
        <w:t>Hula, W.D.</w:t>
      </w:r>
      <w:r w:rsidRPr="009F4656">
        <w:rPr>
          <w:sz w:val="22"/>
          <w:szCs w:val="22"/>
        </w:rPr>
        <w:t xml:space="preserve"> (November 2008). The dimensionality of patient-reported cognitive and communicative functioning in stroke survivors: Evidence from the Burden of Stroke Scale. </w:t>
      </w:r>
      <w:r w:rsidR="0016232B" w:rsidRPr="009F4656">
        <w:rPr>
          <w:sz w:val="22"/>
          <w:szCs w:val="22"/>
        </w:rPr>
        <w:t xml:space="preserve">Presented to the </w:t>
      </w:r>
      <w:r w:rsidRPr="009F4656">
        <w:rPr>
          <w:sz w:val="22"/>
          <w:szCs w:val="22"/>
        </w:rPr>
        <w:t>Annual meeting of the Academy of Neurologic Communication Disorders and Sciences, Chicago, IL.</w:t>
      </w:r>
    </w:p>
    <w:p w:rsidR="005A1ABF" w:rsidRPr="009F4656" w:rsidRDefault="005A1ABF" w:rsidP="00343264">
      <w:pPr>
        <w:ind w:left="450" w:hanging="450"/>
        <w:rPr>
          <w:b/>
          <w:sz w:val="22"/>
          <w:szCs w:val="22"/>
        </w:rPr>
      </w:pPr>
    </w:p>
    <w:p w:rsidR="00AD4582" w:rsidRPr="009F4656" w:rsidRDefault="00AD4582" w:rsidP="00343264">
      <w:pPr>
        <w:ind w:left="450" w:hanging="450"/>
        <w:rPr>
          <w:sz w:val="22"/>
          <w:szCs w:val="22"/>
        </w:rPr>
      </w:pPr>
      <w:r w:rsidRPr="009F4656">
        <w:rPr>
          <w:b/>
          <w:sz w:val="22"/>
          <w:szCs w:val="22"/>
        </w:rPr>
        <w:t>Hula, W.D.</w:t>
      </w:r>
      <w:r w:rsidRPr="009F4656">
        <w:rPr>
          <w:sz w:val="22"/>
          <w:szCs w:val="22"/>
        </w:rPr>
        <w:t>, &amp; McNeil, M.R. (2007).  Lexical frequency in dual-task picture naming: Evidence for resource sharing and application to aphasia.  Presented to the Southwestern Pennsylvania Association of Speech and Hearing Association Ann</w:t>
      </w:r>
      <w:r w:rsidR="007050B3" w:rsidRPr="009F4656">
        <w:rPr>
          <w:sz w:val="22"/>
          <w:szCs w:val="22"/>
        </w:rPr>
        <w:t xml:space="preserve">ual ASHA Revisited Meeting, </w:t>
      </w:r>
      <w:smartTag w:uri="urn:schemas-microsoft-com:office:smarttags" w:element="place">
        <w:smartTag w:uri="urn:schemas-microsoft-com:office:smarttags" w:element="City">
          <w:r w:rsidR="007050B3" w:rsidRPr="009F4656">
            <w:rPr>
              <w:sz w:val="22"/>
              <w:szCs w:val="22"/>
            </w:rPr>
            <w:t>Pittsburgh</w:t>
          </w:r>
        </w:smartTag>
        <w:r w:rsidR="007050B3" w:rsidRPr="009F4656">
          <w:rPr>
            <w:sz w:val="22"/>
            <w:szCs w:val="22"/>
          </w:rPr>
          <w:t xml:space="preserve">, </w:t>
        </w:r>
        <w:smartTag w:uri="urn:schemas-microsoft-com:office:smarttags" w:element="State">
          <w:r w:rsidR="007050B3" w:rsidRPr="009F4656">
            <w:rPr>
              <w:sz w:val="22"/>
              <w:szCs w:val="22"/>
            </w:rPr>
            <w:t>PA.</w:t>
          </w:r>
        </w:smartTag>
      </w:smartTag>
    </w:p>
    <w:p w:rsidR="00AD4582" w:rsidRPr="009F4656" w:rsidRDefault="00AD4582" w:rsidP="00343264">
      <w:pPr>
        <w:ind w:left="450" w:hanging="450"/>
        <w:rPr>
          <w:bCs/>
          <w:sz w:val="22"/>
        </w:rPr>
      </w:pPr>
    </w:p>
    <w:p w:rsidR="009F1523" w:rsidRPr="009F4656" w:rsidRDefault="009F1523" w:rsidP="00343264">
      <w:pPr>
        <w:ind w:left="450" w:hanging="450"/>
        <w:rPr>
          <w:bCs/>
          <w:sz w:val="22"/>
        </w:rPr>
      </w:pPr>
      <w:r w:rsidRPr="009F4656">
        <w:rPr>
          <w:sz w:val="22"/>
          <w:szCs w:val="22"/>
        </w:rPr>
        <w:t xml:space="preserve">McNeil, M.R. &amp; </w:t>
      </w:r>
      <w:r w:rsidRPr="009F4656">
        <w:rPr>
          <w:b/>
          <w:sz w:val="22"/>
          <w:szCs w:val="22"/>
        </w:rPr>
        <w:t xml:space="preserve">Hula, W.D. </w:t>
      </w:r>
      <w:r w:rsidRPr="009F4656">
        <w:rPr>
          <w:sz w:val="22"/>
          <w:szCs w:val="22"/>
        </w:rPr>
        <w:t>(</w:t>
      </w:r>
      <w:r w:rsidR="00CD6B1B" w:rsidRPr="009F4656">
        <w:rPr>
          <w:sz w:val="22"/>
          <w:szCs w:val="22"/>
        </w:rPr>
        <w:t xml:space="preserve">September </w:t>
      </w:r>
      <w:r w:rsidRPr="009F4656">
        <w:rPr>
          <w:sz w:val="22"/>
          <w:szCs w:val="22"/>
        </w:rPr>
        <w:t>2007). Attention and aphasia. Presented to the 2</w:t>
      </w:r>
      <w:r w:rsidRPr="009F4656">
        <w:rPr>
          <w:sz w:val="22"/>
          <w:szCs w:val="22"/>
          <w:vertAlign w:val="superscript"/>
        </w:rPr>
        <w:t>nd</w:t>
      </w:r>
      <w:r w:rsidRPr="009F4656">
        <w:rPr>
          <w:sz w:val="22"/>
          <w:szCs w:val="22"/>
        </w:rPr>
        <w:t xml:space="preserve"> Annual Eleanor M. Saffran Cognitive Neuroscience Conference</w:t>
      </w:r>
      <w:r w:rsidR="007050B3" w:rsidRPr="009F4656">
        <w:rPr>
          <w:sz w:val="22"/>
          <w:szCs w:val="22"/>
        </w:rPr>
        <w:t>,</w:t>
      </w:r>
      <w:r w:rsidRPr="009F4656">
        <w:rPr>
          <w:sz w:val="22"/>
          <w:szCs w:val="22"/>
        </w:rPr>
        <w:t xml:space="preserve"> </w:t>
      </w:r>
      <w:smartTag w:uri="urn:schemas-microsoft-com:office:smarttags" w:element="place">
        <w:smartTag w:uri="urn:schemas-microsoft-com:office:smarttags" w:element="City">
          <w:r w:rsidRPr="009F4656">
            <w:rPr>
              <w:sz w:val="22"/>
              <w:szCs w:val="22"/>
            </w:rPr>
            <w:t>Philadelphia</w:t>
          </w:r>
        </w:smartTag>
      </w:smartTag>
      <w:r w:rsidRPr="009F4656">
        <w:rPr>
          <w:sz w:val="22"/>
          <w:szCs w:val="22"/>
        </w:rPr>
        <w:t>, PA.</w:t>
      </w:r>
    </w:p>
    <w:p w:rsidR="009F1523" w:rsidRPr="009F4656" w:rsidRDefault="009F1523" w:rsidP="00343264">
      <w:pPr>
        <w:ind w:left="450" w:hanging="450"/>
        <w:rPr>
          <w:bCs/>
          <w:sz w:val="22"/>
        </w:rPr>
      </w:pPr>
    </w:p>
    <w:p w:rsidR="00F6035A" w:rsidRPr="009F4656" w:rsidRDefault="00F6035A" w:rsidP="00343264">
      <w:pPr>
        <w:ind w:left="450" w:hanging="450"/>
        <w:rPr>
          <w:bCs/>
          <w:sz w:val="22"/>
        </w:rPr>
      </w:pPr>
      <w:r w:rsidRPr="009F4656">
        <w:rPr>
          <w:bCs/>
          <w:sz w:val="22"/>
        </w:rPr>
        <w:t xml:space="preserve">Doyle, P.J., </w:t>
      </w:r>
      <w:r w:rsidRPr="009F4656">
        <w:rPr>
          <w:b/>
          <w:sz w:val="22"/>
        </w:rPr>
        <w:t>Hula, W.D.,</w:t>
      </w:r>
      <w:r w:rsidRPr="009F4656">
        <w:rPr>
          <w:bCs/>
          <w:sz w:val="22"/>
        </w:rPr>
        <w:t xml:space="preserve"> Mikolic, J.M., McNeil, M.R., &amp; Matthews, C.T. (</w:t>
      </w:r>
      <w:r w:rsidR="004A093F" w:rsidRPr="009F4656">
        <w:rPr>
          <w:bCs/>
          <w:sz w:val="22"/>
        </w:rPr>
        <w:t xml:space="preserve">March </w:t>
      </w:r>
      <w:r w:rsidRPr="009F4656">
        <w:rPr>
          <w:bCs/>
          <w:sz w:val="22"/>
        </w:rPr>
        <w:t>2005). Advancing the measurement of communicative functioning: Rasch modeling and item banking</w:t>
      </w:r>
      <w:r w:rsidRPr="009F4656">
        <w:rPr>
          <w:sz w:val="22"/>
        </w:rPr>
        <w:t xml:space="preserve">. </w:t>
      </w:r>
      <w:r w:rsidRPr="009F4656">
        <w:rPr>
          <w:bCs/>
          <w:sz w:val="22"/>
        </w:rPr>
        <w:t>Presented to the 5</w:t>
      </w:r>
      <w:r w:rsidRPr="009F4656">
        <w:rPr>
          <w:bCs/>
          <w:sz w:val="22"/>
          <w:vertAlign w:val="superscript"/>
        </w:rPr>
        <w:t>th</w:t>
      </w:r>
      <w:r w:rsidRPr="009F4656">
        <w:rPr>
          <w:bCs/>
          <w:sz w:val="22"/>
        </w:rPr>
        <w:t xml:space="preserve"> Annual National </w:t>
      </w:r>
      <w:r w:rsidR="00D2387D" w:rsidRPr="009F4656">
        <w:rPr>
          <w:bCs/>
          <w:sz w:val="22"/>
        </w:rPr>
        <w:t xml:space="preserve">Meeting of the Association of </w:t>
      </w:r>
      <w:r w:rsidRPr="009F4656">
        <w:rPr>
          <w:bCs/>
          <w:sz w:val="22"/>
        </w:rPr>
        <w:t>VA Speec</w:t>
      </w:r>
      <w:r w:rsidR="00D2387D" w:rsidRPr="009F4656">
        <w:rPr>
          <w:bCs/>
          <w:sz w:val="22"/>
        </w:rPr>
        <w:t>h-Language Pathologists</w:t>
      </w:r>
      <w:r w:rsidRPr="009F4656">
        <w:rPr>
          <w:bCs/>
          <w:sz w:val="22"/>
        </w:rPr>
        <w:t>, West Palm Beach, FL.</w:t>
      </w:r>
    </w:p>
    <w:p w:rsidR="00F6035A" w:rsidRPr="009F4656" w:rsidRDefault="00F6035A" w:rsidP="00343264">
      <w:pPr>
        <w:ind w:left="450" w:hanging="450"/>
        <w:rPr>
          <w:bCs/>
          <w:sz w:val="22"/>
        </w:rPr>
      </w:pPr>
    </w:p>
    <w:p w:rsidR="00F6035A" w:rsidRPr="009F4656" w:rsidRDefault="00F6035A" w:rsidP="00343264">
      <w:pPr>
        <w:ind w:left="450" w:hanging="450"/>
        <w:rPr>
          <w:sz w:val="22"/>
        </w:rPr>
      </w:pPr>
      <w:proofErr w:type="spellStart"/>
      <w:r w:rsidRPr="009F4656">
        <w:rPr>
          <w:b/>
          <w:sz w:val="22"/>
        </w:rPr>
        <w:t>Hula,W.D</w:t>
      </w:r>
      <w:proofErr w:type="spellEnd"/>
      <w:r w:rsidRPr="009F4656">
        <w:rPr>
          <w:b/>
          <w:sz w:val="22"/>
        </w:rPr>
        <w:t>.</w:t>
      </w:r>
      <w:r w:rsidRPr="009F4656">
        <w:rPr>
          <w:bCs/>
          <w:sz w:val="22"/>
        </w:rPr>
        <w:t xml:space="preserve"> (2003). Absolute magnitude scaling of </w:t>
      </w:r>
      <w:proofErr w:type="spellStart"/>
      <w:r w:rsidRPr="009F4656">
        <w:rPr>
          <w:bCs/>
          <w:sz w:val="22"/>
        </w:rPr>
        <w:t>autophonic</w:t>
      </w:r>
      <w:proofErr w:type="spellEnd"/>
      <w:r w:rsidRPr="009F4656">
        <w:rPr>
          <w:bCs/>
          <w:sz w:val="22"/>
        </w:rPr>
        <w:t xml:space="preserve"> loudness. Presentation to the UCSD/SDSU Joint Doctoral Program in Language and Communicative Disorders Student Colloquium, </w:t>
      </w:r>
      <w:smartTag w:uri="urn:schemas-microsoft-com:office:smarttags" w:element="place">
        <w:smartTag w:uri="urn:schemas-microsoft-com:office:smarttags" w:element="City">
          <w:r w:rsidRPr="009F4656">
            <w:rPr>
              <w:bCs/>
              <w:sz w:val="22"/>
            </w:rPr>
            <w:t>San Diego</w:t>
          </w:r>
        </w:smartTag>
        <w:r w:rsidRPr="009F4656">
          <w:rPr>
            <w:bCs/>
            <w:sz w:val="22"/>
          </w:rPr>
          <w:t xml:space="preserve">, </w:t>
        </w:r>
        <w:smartTag w:uri="urn:schemas-microsoft-com:office:smarttags" w:element="State">
          <w:r w:rsidRPr="009F4656">
            <w:rPr>
              <w:bCs/>
              <w:sz w:val="22"/>
            </w:rPr>
            <w:t>CA</w:t>
          </w:r>
        </w:smartTag>
      </w:smartTag>
      <w:r w:rsidRPr="009F4656">
        <w:rPr>
          <w:sz w:val="22"/>
        </w:rPr>
        <w:t xml:space="preserve"> </w:t>
      </w:r>
    </w:p>
    <w:p w:rsidR="00F6035A" w:rsidRPr="009F4656" w:rsidRDefault="00F6035A" w:rsidP="00343264">
      <w:pPr>
        <w:pStyle w:val="BodyText3"/>
        <w:spacing w:after="0"/>
        <w:ind w:left="450" w:hanging="450"/>
        <w:rPr>
          <w:rFonts w:ascii="Times New Roman" w:hAnsi="Times New Roman"/>
          <w:sz w:val="22"/>
        </w:rPr>
      </w:pPr>
    </w:p>
    <w:p w:rsidR="00F6035A" w:rsidRPr="009F4656" w:rsidRDefault="00F6035A" w:rsidP="00343264">
      <w:pPr>
        <w:pStyle w:val="BodyText3"/>
        <w:spacing w:after="0"/>
        <w:ind w:left="450" w:hanging="450"/>
        <w:rPr>
          <w:rFonts w:ascii="Times New Roman" w:hAnsi="Times New Roman"/>
          <w:bCs/>
          <w:sz w:val="22"/>
        </w:rPr>
      </w:pPr>
      <w:r w:rsidRPr="009F4656">
        <w:rPr>
          <w:rFonts w:ascii="Times New Roman" w:hAnsi="Times New Roman"/>
          <w:b/>
          <w:bCs/>
          <w:sz w:val="22"/>
        </w:rPr>
        <w:t>Hula, W.D.</w:t>
      </w:r>
      <w:r w:rsidRPr="009F4656">
        <w:rPr>
          <w:rFonts w:ascii="Times New Roman" w:hAnsi="Times New Roman"/>
          <w:sz w:val="22"/>
        </w:rPr>
        <w:t xml:space="preserve"> (2001). Differential diagnosis of progressive cognitive-communication impairment.  Case presentation to the </w:t>
      </w:r>
      <w:smartTag w:uri="urn:schemas-microsoft-com:office:smarttags" w:element="PlaceType">
        <w:r w:rsidRPr="009F4656">
          <w:rPr>
            <w:rFonts w:ascii="Times New Roman" w:hAnsi="Times New Roman"/>
            <w:sz w:val="22"/>
          </w:rPr>
          <w:t>University</w:t>
        </w:r>
      </w:smartTag>
      <w:r w:rsidRPr="009F4656">
        <w:rPr>
          <w:rFonts w:ascii="Times New Roman" w:hAnsi="Times New Roman"/>
          <w:sz w:val="22"/>
        </w:rPr>
        <w:t xml:space="preserve"> of </w:t>
      </w:r>
      <w:smartTag w:uri="urn:schemas-microsoft-com:office:smarttags" w:element="PlaceName">
        <w:r w:rsidRPr="009F4656">
          <w:rPr>
            <w:rFonts w:ascii="Times New Roman" w:hAnsi="Times New Roman"/>
            <w:sz w:val="22"/>
          </w:rPr>
          <w:t>Pittsburgh Aphasia Clinical Grand Rounds</w:t>
        </w:r>
      </w:smartTag>
      <w:r w:rsidRPr="009F4656">
        <w:rPr>
          <w:rFonts w:ascii="Times New Roman" w:hAnsi="Times New Roman"/>
          <w:sz w:val="22"/>
        </w:rPr>
        <w:t xml:space="preserve">, </w:t>
      </w:r>
      <w:smartTag w:uri="urn:schemas-microsoft-com:office:smarttags" w:element="place">
        <w:smartTag w:uri="urn:schemas-microsoft-com:office:smarttags" w:element="City">
          <w:r w:rsidRPr="009F4656">
            <w:rPr>
              <w:rFonts w:ascii="Times New Roman" w:hAnsi="Times New Roman"/>
              <w:sz w:val="22"/>
            </w:rPr>
            <w:t>Pittsburgh</w:t>
          </w:r>
        </w:smartTag>
        <w:r w:rsidRPr="009F4656">
          <w:rPr>
            <w:rFonts w:ascii="Times New Roman" w:hAnsi="Times New Roman"/>
            <w:sz w:val="22"/>
          </w:rPr>
          <w:t xml:space="preserve">, </w:t>
        </w:r>
        <w:smartTag w:uri="urn:schemas-microsoft-com:office:smarttags" w:element="State">
          <w:r w:rsidRPr="009F4656">
            <w:rPr>
              <w:rFonts w:ascii="Times New Roman" w:hAnsi="Times New Roman"/>
              <w:sz w:val="22"/>
            </w:rPr>
            <w:t>PA</w:t>
          </w:r>
        </w:smartTag>
      </w:smartTag>
    </w:p>
    <w:p w:rsidR="00F6035A" w:rsidRPr="009F4656" w:rsidRDefault="00F6035A" w:rsidP="00343264">
      <w:pPr>
        <w:pStyle w:val="BodyText3"/>
        <w:spacing w:after="0"/>
        <w:ind w:left="450" w:hanging="450"/>
        <w:rPr>
          <w:rFonts w:ascii="Times New Roman" w:hAnsi="Times New Roman"/>
          <w:sz w:val="22"/>
        </w:rPr>
      </w:pPr>
    </w:p>
    <w:p w:rsidR="00F6035A" w:rsidRPr="009F4656" w:rsidRDefault="00F6035A" w:rsidP="00343264">
      <w:pPr>
        <w:ind w:left="450" w:hanging="450"/>
        <w:rPr>
          <w:sz w:val="22"/>
        </w:rPr>
      </w:pPr>
      <w:r w:rsidRPr="009F4656">
        <w:rPr>
          <w:b/>
          <w:bCs/>
          <w:sz w:val="22"/>
        </w:rPr>
        <w:t>Hula, W.D.</w:t>
      </w:r>
      <w:r w:rsidRPr="009F4656">
        <w:rPr>
          <w:sz w:val="22"/>
        </w:rPr>
        <w:t xml:space="preserve"> (2000). Transcortical motor aphasia. Case presentation to the </w:t>
      </w:r>
      <w:smartTag w:uri="urn:schemas-microsoft-com:office:smarttags" w:element="PlaceType">
        <w:r w:rsidRPr="009F4656">
          <w:rPr>
            <w:sz w:val="22"/>
          </w:rPr>
          <w:t>University</w:t>
        </w:r>
      </w:smartTag>
      <w:r w:rsidRPr="009F4656">
        <w:rPr>
          <w:sz w:val="22"/>
        </w:rPr>
        <w:t xml:space="preserve"> of </w:t>
      </w:r>
      <w:smartTag w:uri="urn:schemas-microsoft-com:office:smarttags" w:element="PlaceName">
        <w:r w:rsidRPr="009F4656">
          <w:rPr>
            <w:sz w:val="22"/>
          </w:rPr>
          <w:t>Pittsburgh Aphasia Clinical Grand Rounds</w:t>
        </w:r>
      </w:smartTag>
      <w:r w:rsidRPr="009F4656">
        <w:rPr>
          <w:sz w:val="22"/>
        </w:rPr>
        <w:t xml:space="preserve">, </w:t>
      </w:r>
      <w:smartTag w:uri="urn:schemas-microsoft-com:office:smarttags" w:element="City">
        <w:r w:rsidRPr="009F4656">
          <w:rPr>
            <w:sz w:val="22"/>
          </w:rPr>
          <w:t>Pittsburgh</w:t>
        </w:r>
      </w:smartTag>
      <w:r w:rsidRPr="009F4656">
        <w:rPr>
          <w:rFonts w:ascii="Arial" w:hAnsi="Arial" w:cs="Arial"/>
          <w:sz w:val="22"/>
        </w:rPr>
        <w:t xml:space="preserve">, </w:t>
      </w:r>
      <w:r w:rsidRPr="009F4656">
        <w:rPr>
          <w:sz w:val="22"/>
        </w:rPr>
        <w:t>PA</w:t>
      </w:r>
    </w:p>
    <w:p w:rsidR="00C56E92" w:rsidRPr="009F4656" w:rsidRDefault="00C56E92" w:rsidP="00C56E92">
      <w:pPr>
        <w:spacing w:after="120"/>
        <w:rPr>
          <w:b/>
          <w:bCs/>
          <w:sz w:val="22"/>
        </w:rPr>
      </w:pPr>
    </w:p>
    <w:p w:rsidR="00BD45E4" w:rsidRPr="009F4656" w:rsidRDefault="00BD45E4" w:rsidP="00BD45E4">
      <w:pPr>
        <w:spacing w:after="120"/>
        <w:rPr>
          <w:b/>
          <w:bCs/>
          <w:sz w:val="22"/>
          <w:szCs w:val="22"/>
        </w:rPr>
      </w:pPr>
      <w:r>
        <w:rPr>
          <w:b/>
          <w:bCs/>
          <w:sz w:val="22"/>
          <w:szCs w:val="22"/>
        </w:rPr>
        <w:t xml:space="preserve">RESEARCH FUNDING - </w:t>
      </w:r>
      <w:r w:rsidR="00462721">
        <w:rPr>
          <w:b/>
          <w:bCs/>
          <w:sz w:val="22"/>
          <w:szCs w:val="22"/>
        </w:rPr>
        <w:t>Submitted</w:t>
      </w:r>
    </w:p>
    <w:p w:rsidR="00B25B6F" w:rsidRDefault="00B25B6F" w:rsidP="00B25B6F">
      <w:pPr>
        <w:rPr>
          <w:sz w:val="22"/>
          <w:szCs w:val="22"/>
        </w:rPr>
      </w:pPr>
      <w:r>
        <w:rPr>
          <w:sz w:val="22"/>
          <w:szCs w:val="22"/>
        </w:rPr>
        <w:t xml:space="preserve">Dickey, M.W. (PD/PI) &amp; </w:t>
      </w:r>
      <w:r>
        <w:rPr>
          <w:b/>
          <w:sz w:val="22"/>
          <w:szCs w:val="22"/>
        </w:rPr>
        <w:t xml:space="preserve">Hula, W.D. (PD/PI) </w:t>
      </w:r>
      <w:r>
        <w:rPr>
          <w:sz w:val="22"/>
          <w:szCs w:val="22"/>
        </w:rPr>
        <w:t xml:space="preserve">(2018-2022). </w:t>
      </w:r>
      <w:r w:rsidRPr="000B5914">
        <w:rPr>
          <w:i/>
          <w:sz w:val="22"/>
          <w:szCs w:val="22"/>
        </w:rPr>
        <w:t>Optimizing and understanding semantic feature analysis treatment for aphasia: A randomized controlled comparative-effectiveness trial</w:t>
      </w:r>
      <w:r>
        <w:rPr>
          <w:i/>
          <w:sz w:val="22"/>
          <w:szCs w:val="22"/>
        </w:rPr>
        <w:t>.</w:t>
      </w:r>
      <w:r>
        <w:rPr>
          <w:sz w:val="22"/>
          <w:szCs w:val="22"/>
        </w:rPr>
        <w:t xml:space="preserve"> VA RR&amp;D Merit Review </w:t>
      </w:r>
      <w:r w:rsidRPr="00B25B6F">
        <w:rPr>
          <w:sz w:val="22"/>
          <w:szCs w:val="22"/>
        </w:rPr>
        <w:t>I01RX000832</w:t>
      </w:r>
      <w:r>
        <w:rPr>
          <w:sz w:val="22"/>
          <w:szCs w:val="22"/>
        </w:rPr>
        <w:t>. $1,498,207</w:t>
      </w:r>
    </w:p>
    <w:p w:rsidR="00B25B6F" w:rsidRDefault="00B25B6F" w:rsidP="00B25B6F">
      <w:pPr>
        <w:rPr>
          <w:sz w:val="22"/>
          <w:szCs w:val="22"/>
        </w:rPr>
      </w:pPr>
    </w:p>
    <w:p w:rsidR="00B25B6F" w:rsidRDefault="00B25B6F" w:rsidP="00B25B6F">
      <w:pPr>
        <w:rPr>
          <w:sz w:val="22"/>
          <w:szCs w:val="22"/>
        </w:rPr>
      </w:pPr>
      <w:r>
        <w:rPr>
          <w:b/>
          <w:sz w:val="22"/>
          <w:szCs w:val="22"/>
        </w:rPr>
        <w:t xml:space="preserve">Hula, W.D. (PD/PI) </w:t>
      </w:r>
      <w:r>
        <w:rPr>
          <w:sz w:val="22"/>
          <w:szCs w:val="22"/>
        </w:rPr>
        <w:t>&amp; Doyle, P.J.</w:t>
      </w:r>
      <w:r>
        <w:rPr>
          <w:b/>
          <w:sz w:val="22"/>
          <w:szCs w:val="22"/>
        </w:rPr>
        <w:t xml:space="preserve"> </w:t>
      </w:r>
      <w:r>
        <w:rPr>
          <w:sz w:val="22"/>
          <w:szCs w:val="22"/>
        </w:rPr>
        <w:t xml:space="preserve">(2018-2023). </w:t>
      </w:r>
      <w:r w:rsidRPr="000B5914">
        <w:rPr>
          <w:i/>
          <w:sz w:val="22"/>
          <w:szCs w:val="22"/>
        </w:rPr>
        <w:t>Optimizing and understanding semantic feature analysis treatment for aphasia: A randomized controlled comparative-effectiveness trial</w:t>
      </w:r>
      <w:r>
        <w:rPr>
          <w:i/>
          <w:sz w:val="22"/>
          <w:szCs w:val="22"/>
        </w:rPr>
        <w:t>.</w:t>
      </w:r>
      <w:r>
        <w:rPr>
          <w:sz w:val="22"/>
          <w:szCs w:val="22"/>
        </w:rPr>
        <w:t xml:space="preserve"> NIDCD R01</w:t>
      </w:r>
      <w:r w:rsidRPr="00B25B6F">
        <w:rPr>
          <w:sz w:val="22"/>
          <w:szCs w:val="22"/>
        </w:rPr>
        <w:t>DC000000</w:t>
      </w:r>
      <w:r>
        <w:rPr>
          <w:sz w:val="22"/>
          <w:szCs w:val="22"/>
        </w:rPr>
        <w:t>. $2,648,575</w:t>
      </w:r>
    </w:p>
    <w:p w:rsidR="004C466F" w:rsidRPr="00B25B6F" w:rsidRDefault="004C466F" w:rsidP="004C466F">
      <w:pPr>
        <w:rPr>
          <w:sz w:val="22"/>
          <w:szCs w:val="22"/>
        </w:rPr>
      </w:pPr>
    </w:p>
    <w:p w:rsidR="006E440E" w:rsidRDefault="006E440E" w:rsidP="00485FD4">
      <w:pPr>
        <w:spacing w:after="120"/>
        <w:rPr>
          <w:b/>
          <w:bCs/>
          <w:sz w:val="22"/>
          <w:szCs w:val="22"/>
        </w:rPr>
      </w:pPr>
      <w:r w:rsidRPr="009F4656">
        <w:rPr>
          <w:b/>
          <w:bCs/>
          <w:sz w:val="22"/>
          <w:szCs w:val="22"/>
        </w:rPr>
        <w:t>RESEARCH FUNDING - Current</w:t>
      </w:r>
    </w:p>
    <w:p w:rsidR="00462721" w:rsidRPr="00462721" w:rsidRDefault="00462721" w:rsidP="00462721">
      <w:pPr>
        <w:rPr>
          <w:sz w:val="22"/>
          <w:szCs w:val="22"/>
        </w:rPr>
      </w:pPr>
      <w:r>
        <w:rPr>
          <w:sz w:val="22"/>
          <w:szCs w:val="22"/>
        </w:rPr>
        <w:t>Cohen, M.L. (PI) (</w:t>
      </w:r>
      <w:r w:rsidRPr="00462721">
        <w:rPr>
          <w:i/>
          <w:sz w:val="22"/>
          <w:szCs w:val="22"/>
        </w:rPr>
        <w:t>Patient- and Family-Centered Interpretation of Outcome Measures for Persons with Neurogenic Communication Disorders</w:t>
      </w:r>
      <w:r>
        <w:rPr>
          <w:i/>
          <w:sz w:val="22"/>
          <w:szCs w:val="22"/>
        </w:rPr>
        <w:t xml:space="preserve">. </w:t>
      </w:r>
      <w:r>
        <w:rPr>
          <w:sz w:val="22"/>
          <w:szCs w:val="22"/>
        </w:rPr>
        <w:t xml:space="preserve">Moore Foundation </w:t>
      </w:r>
      <w:r w:rsidR="00B25B6F" w:rsidRPr="00B25B6F">
        <w:rPr>
          <w:sz w:val="22"/>
          <w:szCs w:val="22"/>
        </w:rPr>
        <w:t>Patient and Family Engagement Early-Career Investigator Award</w:t>
      </w:r>
      <w:r w:rsidR="00B25B6F">
        <w:rPr>
          <w:sz w:val="22"/>
          <w:szCs w:val="22"/>
        </w:rPr>
        <w:t>. Role on Project: consultant</w:t>
      </w:r>
    </w:p>
    <w:p w:rsidR="00B25B6F" w:rsidRDefault="00B25B6F" w:rsidP="00462721">
      <w:pPr>
        <w:rPr>
          <w:sz w:val="22"/>
          <w:szCs w:val="22"/>
        </w:rPr>
      </w:pPr>
    </w:p>
    <w:p w:rsidR="00462721" w:rsidRDefault="00462721" w:rsidP="00462721">
      <w:pPr>
        <w:rPr>
          <w:sz w:val="22"/>
          <w:szCs w:val="22"/>
        </w:rPr>
      </w:pPr>
      <w:r w:rsidRPr="004C466F">
        <w:rPr>
          <w:sz w:val="22"/>
          <w:szCs w:val="22"/>
        </w:rPr>
        <w:t>Gravier</w:t>
      </w:r>
      <w:r>
        <w:rPr>
          <w:sz w:val="22"/>
          <w:szCs w:val="22"/>
        </w:rPr>
        <w:t>, M.L.</w:t>
      </w:r>
      <w:r w:rsidRPr="004C466F">
        <w:rPr>
          <w:sz w:val="22"/>
          <w:szCs w:val="22"/>
        </w:rPr>
        <w:t xml:space="preserve"> (PI)</w:t>
      </w:r>
      <w:r>
        <w:rPr>
          <w:sz w:val="22"/>
          <w:szCs w:val="22"/>
        </w:rPr>
        <w:t xml:space="preserve"> (2018-2019). </w:t>
      </w:r>
      <w:r w:rsidRPr="004C466F">
        <w:rPr>
          <w:i/>
          <w:sz w:val="22"/>
          <w:szCs w:val="22"/>
        </w:rPr>
        <w:t>Immediate and Cumulative Effects of rTMS on Brain Activation in Chronic Aphasia</w:t>
      </w:r>
      <w:r>
        <w:rPr>
          <w:i/>
          <w:sz w:val="22"/>
          <w:szCs w:val="22"/>
        </w:rPr>
        <w:t>.</w:t>
      </w:r>
      <w:r>
        <w:rPr>
          <w:sz w:val="22"/>
          <w:szCs w:val="22"/>
        </w:rPr>
        <w:t xml:space="preserve"> VA RR&amp;D </w:t>
      </w:r>
      <w:proofErr w:type="spellStart"/>
      <w:r>
        <w:rPr>
          <w:sz w:val="22"/>
          <w:szCs w:val="22"/>
        </w:rPr>
        <w:t>SPiRE</w:t>
      </w:r>
      <w:proofErr w:type="spellEnd"/>
      <w:r>
        <w:rPr>
          <w:sz w:val="22"/>
          <w:szCs w:val="22"/>
        </w:rPr>
        <w:t xml:space="preserve"> </w:t>
      </w:r>
      <w:r w:rsidRPr="004C466F">
        <w:rPr>
          <w:sz w:val="22"/>
          <w:szCs w:val="22"/>
        </w:rPr>
        <w:t>RX-002566.</w:t>
      </w:r>
      <w:r>
        <w:rPr>
          <w:sz w:val="22"/>
          <w:szCs w:val="22"/>
        </w:rPr>
        <w:t xml:space="preserve"> $199,626. </w:t>
      </w:r>
      <w:r w:rsidRPr="004C466F">
        <w:rPr>
          <w:sz w:val="22"/>
          <w:szCs w:val="22"/>
        </w:rPr>
        <w:t>Role</w:t>
      </w:r>
      <w:r>
        <w:rPr>
          <w:sz w:val="22"/>
          <w:szCs w:val="22"/>
        </w:rPr>
        <w:t xml:space="preserve"> on Project: c</w:t>
      </w:r>
      <w:r w:rsidRPr="004C466F">
        <w:rPr>
          <w:sz w:val="22"/>
          <w:szCs w:val="22"/>
        </w:rPr>
        <w:t>o-investigator</w:t>
      </w:r>
    </w:p>
    <w:p w:rsidR="00462721" w:rsidRPr="00462721" w:rsidRDefault="00462721" w:rsidP="00462721">
      <w:pPr>
        <w:rPr>
          <w:sz w:val="22"/>
          <w:szCs w:val="22"/>
        </w:rPr>
      </w:pPr>
    </w:p>
    <w:p w:rsidR="004C466F" w:rsidRPr="004C466F" w:rsidRDefault="004C466F" w:rsidP="004C466F">
      <w:pPr>
        <w:spacing w:after="120"/>
        <w:rPr>
          <w:bCs/>
          <w:sz w:val="22"/>
          <w:szCs w:val="22"/>
        </w:rPr>
      </w:pPr>
      <w:r>
        <w:rPr>
          <w:bCs/>
          <w:sz w:val="22"/>
          <w:szCs w:val="22"/>
        </w:rPr>
        <w:t xml:space="preserve">Evans, W.S. (PI), (2017-2019). </w:t>
      </w:r>
      <w:r w:rsidRPr="00485FD4">
        <w:rPr>
          <w:bCs/>
          <w:i/>
          <w:sz w:val="22"/>
          <w:szCs w:val="22"/>
        </w:rPr>
        <w:t>Optimizing Task Engagement in Computer-Based Aphasia Treatment.</w:t>
      </w:r>
      <w:r>
        <w:rPr>
          <w:bCs/>
          <w:sz w:val="22"/>
          <w:szCs w:val="22"/>
        </w:rPr>
        <w:t xml:space="preserve"> VA RR&amp;D CDA-1 </w:t>
      </w:r>
      <w:r w:rsidRPr="00485FD4">
        <w:rPr>
          <w:bCs/>
          <w:sz w:val="22"/>
          <w:szCs w:val="22"/>
        </w:rPr>
        <w:t>1 IK1 RX002475-01</w:t>
      </w:r>
      <w:r>
        <w:rPr>
          <w:bCs/>
          <w:sz w:val="22"/>
          <w:szCs w:val="22"/>
        </w:rPr>
        <w:t>. $151,100. Role on Project: primary mentor.</w:t>
      </w:r>
    </w:p>
    <w:p w:rsidR="006E440E" w:rsidRDefault="006E440E" w:rsidP="006E440E">
      <w:pPr>
        <w:tabs>
          <w:tab w:val="left" w:pos="7309"/>
        </w:tabs>
        <w:spacing w:after="120"/>
        <w:rPr>
          <w:bCs/>
          <w:sz w:val="22"/>
          <w:szCs w:val="22"/>
        </w:rPr>
      </w:pPr>
      <w:r>
        <w:rPr>
          <w:b/>
          <w:bCs/>
          <w:sz w:val="22"/>
          <w:szCs w:val="22"/>
        </w:rPr>
        <w:t>Hula, W.D. (PI). (</w:t>
      </w:r>
      <w:r>
        <w:rPr>
          <w:bCs/>
          <w:sz w:val="22"/>
          <w:szCs w:val="22"/>
        </w:rPr>
        <w:t xml:space="preserve">2015-2019). </w:t>
      </w:r>
      <w:r w:rsidRPr="008553AA">
        <w:rPr>
          <w:bCs/>
          <w:i/>
          <w:sz w:val="22"/>
          <w:szCs w:val="22"/>
        </w:rPr>
        <w:t>Responsiveness, Stability, and Validity of Patient-Reported Outcomes in Aphasia.</w:t>
      </w:r>
      <w:r w:rsidRPr="008553AA">
        <w:rPr>
          <w:bCs/>
          <w:sz w:val="22"/>
          <w:szCs w:val="22"/>
        </w:rPr>
        <w:t xml:space="preserve"> </w:t>
      </w:r>
      <w:r w:rsidRPr="009F4656">
        <w:rPr>
          <w:bCs/>
          <w:sz w:val="22"/>
          <w:szCs w:val="22"/>
        </w:rPr>
        <w:t>VA</w:t>
      </w:r>
      <w:r w:rsidRPr="008553AA">
        <w:rPr>
          <w:bCs/>
          <w:sz w:val="22"/>
          <w:szCs w:val="22"/>
        </w:rPr>
        <w:t xml:space="preserve"> </w:t>
      </w:r>
      <w:r w:rsidRPr="009F4656">
        <w:rPr>
          <w:bCs/>
          <w:sz w:val="22"/>
          <w:szCs w:val="22"/>
        </w:rPr>
        <w:t xml:space="preserve">RR&amp;D Merit Review </w:t>
      </w:r>
      <w:r w:rsidRPr="008553AA">
        <w:rPr>
          <w:bCs/>
          <w:sz w:val="22"/>
          <w:szCs w:val="22"/>
        </w:rPr>
        <w:t>1I01RX001963-01</w:t>
      </w:r>
      <w:r>
        <w:rPr>
          <w:bCs/>
          <w:sz w:val="22"/>
          <w:szCs w:val="22"/>
        </w:rPr>
        <w:t>. $1,089,951</w:t>
      </w:r>
    </w:p>
    <w:p w:rsidR="006E440E" w:rsidRPr="009F4656" w:rsidRDefault="006E440E" w:rsidP="006E440E">
      <w:pPr>
        <w:tabs>
          <w:tab w:val="left" w:pos="7309"/>
        </w:tabs>
        <w:spacing w:after="120"/>
        <w:rPr>
          <w:bCs/>
          <w:i/>
          <w:sz w:val="22"/>
          <w:szCs w:val="22"/>
        </w:rPr>
      </w:pPr>
      <w:r w:rsidRPr="009F4656">
        <w:rPr>
          <w:bCs/>
          <w:sz w:val="22"/>
          <w:szCs w:val="22"/>
        </w:rPr>
        <w:t>Fernandez-Miranda, J. C.</w:t>
      </w:r>
      <w:r w:rsidRPr="00571479">
        <w:rPr>
          <w:bCs/>
          <w:sz w:val="22"/>
          <w:szCs w:val="22"/>
        </w:rPr>
        <w:t xml:space="preserve"> </w:t>
      </w:r>
      <w:r w:rsidRPr="009F4656">
        <w:rPr>
          <w:bCs/>
          <w:sz w:val="22"/>
          <w:szCs w:val="22"/>
        </w:rPr>
        <w:t>(PD/PI)</w:t>
      </w:r>
      <w:r>
        <w:rPr>
          <w:bCs/>
          <w:sz w:val="22"/>
          <w:szCs w:val="22"/>
        </w:rPr>
        <w:t xml:space="preserve"> &amp;</w:t>
      </w:r>
      <w:r w:rsidRPr="00571479">
        <w:rPr>
          <w:b/>
          <w:bCs/>
          <w:sz w:val="22"/>
          <w:szCs w:val="22"/>
        </w:rPr>
        <w:t xml:space="preserve"> </w:t>
      </w:r>
      <w:r w:rsidRPr="009F4656">
        <w:rPr>
          <w:b/>
          <w:bCs/>
          <w:sz w:val="22"/>
          <w:szCs w:val="22"/>
        </w:rPr>
        <w:t>Hula, W.D. (PD/PI)</w:t>
      </w:r>
      <w:r w:rsidRPr="009F4656">
        <w:rPr>
          <w:bCs/>
          <w:sz w:val="22"/>
          <w:szCs w:val="22"/>
        </w:rPr>
        <w:t xml:space="preserve"> </w:t>
      </w:r>
      <w:r>
        <w:rPr>
          <w:bCs/>
          <w:sz w:val="22"/>
          <w:szCs w:val="22"/>
        </w:rPr>
        <w:t>(2015-2020</w:t>
      </w:r>
      <w:r w:rsidRPr="009F4656">
        <w:rPr>
          <w:bCs/>
          <w:sz w:val="22"/>
          <w:szCs w:val="22"/>
        </w:rPr>
        <w:t xml:space="preserve">). </w:t>
      </w:r>
      <w:r w:rsidRPr="009F4656">
        <w:rPr>
          <w:bCs/>
          <w:i/>
          <w:sz w:val="22"/>
          <w:szCs w:val="22"/>
        </w:rPr>
        <w:t>Language connectivity pathways and neuroplasticity in aphasic stroke patients.</w:t>
      </w:r>
      <w:r w:rsidRPr="009F4656">
        <w:rPr>
          <w:bCs/>
          <w:sz w:val="22"/>
          <w:szCs w:val="22"/>
        </w:rPr>
        <w:t xml:space="preserve"> NIDCD R01 DC013803-01A1. $1,783,856. </w:t>
      </w:r>
    </w:p>
    <w:p w:rsidR="006E440E" w:rsidRPr="008553AA" w:rsidRDefault="006E440E" w:rsidP="006E440E">
      <w:pPr>
        <w:tabs>
          <w:tab w:val="left" w:pos="7309"/>
        </w:tabs>
        <w:spacing w:after="120"/>
        <w:rPr>
          <w:bCs/>
          <w:i/>
          <w:sz w:val="22"/>
          <w:szCs w:val="22"/>
        </w:rPr>
      </w:pPr>
      <w:r w:rsidRPr="008553AA">
        <w:rPr>
          <w:bCs/>
          <w:sz w:val="22"/>
          <w:szCs w:val="22"/>
        </w:rPr>
        <w:t xml:space="preserve">Fergadiotis, G. (PI) &amp; </w:t>
      </w:r>
      <w:r w:rsidRPr="008553AA">
        <w:rPr>
          <w:b/>
          <w:bCs/>
          <w:sz w:val="22"/>
          <w:szCs w:val="22"/>
        </w:rPr>
        <w:t>Hula, W.D.</w:t>
      </w:r>
      <w:r w:rsidRPr="008553AA">
        <w:rPr>
          <w:bCs/>
          <w:sz w:val="22"/>
          <w:szCs w:val="22"/>
        </w:rPr>
        <w:t xml:space="preserve"> (2015). </w:t>
      </w:r>
      <w:r w:rsidRPr="008553AA">
        <w:rPr>
          <w:bCs/>
          <w:i/>
          <w:sz w:val="22"/>
          <w:szCs w:val="22"/>
        </w:rPr>
        <w:t>Assessment of anomia: Improving efficiency and utility using item response theory.</w:t>
      </w:r>
      <w:r w:rsidRPr="008553AA">
        <w:rPr>
          <w:bCs/>
          <w:sz w:val="22"/>
          <w:szCs w:val="22"/>
        </w:rPr>
        <w:t xml:space="preserve"> NIDCD R03 </w:t>
      </w:r>
      <w:r w:rsidRPr="008553AA">
        <w:rPr>
          <w:sz w:val="22"/>
          <w:szCs w:val="22"/>
        </w:rPr>
        <w:t>11687900</w:t>
      </w:r>
      <w:r w:rsidRPr="008553AA">
        <w:rPr>
          <w:bCs/>
          <w:sz w:val="22"/>
          <w:szCs w:val="22"/>
        </w:rPr>
        <w:t>. $419,974. Role on Project: co-investigator.</w:t>
      </w:r>
    </w:p>
    <w:p w:rsidR="006E440E" w:rsidRDefault="006E440E" w:rsidP="006E440E">
      <w:pPr>
        <w:spacing w:after="120"/>
        <w:rPr>
          <w:bCs/>
          <w:sz w:val="22"/>
          <w:szCs w:val="22"/>
        </w:rPr>
      </w:pPr>
      <w:r w:rsidRPr="000A4BFF">
        <w:rPr>
          <w:bCs/>
          <w:sz w:val="22"/>
          <w:szCs w:val="22"/>
        </w:rPr>
        <w:t>Wambaugh</w:t>
      </w:r>
      <w:r>
        <w:rPr>
          <w:bCs/>
          <w:sz w:val="22"/>
          <w:szCs w:val="22"/>
        </w:rPr>
        <w:t>, J.L.</w:t>
      </w:r>
      <w:r w:rsidRPr="000A4BFF">
        <w:rPr>
          <w:bCs/>
          <w:sz w:val="22"/>
          <w:szCs w:val="22"/>
        </w:rPr>
        <w:t xml:space="preserve"> (PI) </w:t>
      </w:r>
      <w:r>
        <w:rPr>
          <w:bCs/>
          <w:sz w:val="22"/>
          <w:szCs w:val="22"/>
        </w:rPr>
        <w:t>(2015-</w:t>
      </w:r>
      <w:r w:rsidRPr="000A4BFF">
        <w:rPr>
          <w:bCs/>
          <w:sz w:val="22"/>
          <w:szCs w:val="22"/>
        </w:rPr>
        <w:t>2019</w:t>
      </w:r>
      <w:r>
        <w:rPr>
          <w:bCs/>
          <w:sz w:val="22"/>
          <w:szCs w:val="22"/>
        </w:rPr>
        <w:t xml:space="preserve">) </w:t>
      </w:r>
      <w:r w:rsidRPr="000A4BFF">
        <w:rPr>
          <w:bCs/>
          <w:i/>
          <w:sz w:val="22"/>
          <w:szCs w:val="22"/>
        </w:rPr>
        <w:t>Effect of intensity of treatment on rehabilitation of acquired apraxia of speech</w:t>
      </w:r>
      <w:r>
        <w:rPr>
          <w:bCs/>
          <w:i/>
          <w:sz w:val="22"/>
          <w:szCs w:val="22"/>
        </w:rPr>
        <w:t>.</w:t>
      </w:r>
      <w:r>
        <w:rPr>
          <w:bCs/>
          <w:sz w:val="22"/>
          <w:szCs w:val="22"/>
        </w:rPr>
        <w:t xml:space="preserve"> </w:t>
      </w:r>
      <w:r w:rsidRPr="000A4BFF">
        <w:rPr>
          <w:bCs/>
          <w:sz w:val="22"/>
          <w:szCs w:val="22"/>
        </w:rPr>
        <w:t>VARR&amp;D Merit Review</w:t>
      </w:r>
      <w:r>
        <w:rPr>
          <w:bCs/>
          <w:sz w:val="22"/>
          <w:szCs w:val="22"/>
        </w:rPr>
        <w:t xml:space="preserve"> </w:t>
      </w:r>
      <w:r w:rsidRPr="000A4BFF">
        <w:rPr>
          <w:bCs/>
          <w:sz w:val="22"/>
          <w:szCs w:val="22"/>
        </w:rPr>
        <w:t>I01 RX-14-010</w:t>
      </w:r>
      <w:r>
        <w:rPr>
          <w:bCs/>
          <w:sz w:val="22"/>
          <w:szCs w:val="22"/>
        </w:rPr>
        <w:t xml:space="preserve">. $1,090,500. </w:t>
      </w:r>
      <w:r w:rsidRPr="000A4BFF">
        <w:rPr>
          <w:bCs/>
          <w:sz w:val="22"/>
          <w:szCs w:val="22"/>
        </w:rPr>
        <w:t>Role</w:t>
      </w:r>
      <w:r>
        <w:rPr>
          <w:bCs/>
          <w:sz w:val="22"/>
          <w:szCs w:val="22"/>
        </w:rPr>
        <w:t xml:space="preserve"> on project</w:t>
      </w:r>
      <w:r w:rsidRPr="000A4BFF">
        <w:rPr>
          <w:bCs/>
          <w:sz w:val="22"/>
          <w:szCs w:val="22"/>
        </w:rPr>
        <w:t>: co-investigator</w:t>
      </w:r>
    </w:p>
    <w:p w:rsidR="006E440E" w:rsidRPr="009F4656" w:rsidRDefault="006E440E" w:rsidP="006E440E">
      <w:pPr>
        <w:spacing w:after="120"/>
        <w:rPr>
          <w:bCs/>
          <w:sz w:val="22"/>
          <w:szCs w:val="22"/>
        </w:rPr>
      </w:pPr>
      <w:r w:rsidRPr="009F4656">
        <w:rPr>
          <w:bCs/>
          <w:sz w:val="22"/>
          <w:szCs w:val="22"/>
        </w:rPr>
        <w:t xml:space="preserve">Dickey, M.W. (co-PI), Doyle, P.J. (co-PI), </w:t>
      </w:r>
      <w:r w:rsidRPr="009F4656">
        <w:rPr>
          <w:b/>
          <w:bCs/>
          <w:sz w:val="22"/>
          <w:szCs w:val="22"/>
        </w:rPr>
        <w:t>Hula, W.D.,</w:t>
      </w:r>
      <w:r w:rsidRPr="009F4656">
        <w:rPr>
          <w:bCs/>
          <w:sz w:val="22"/>
          <w:szCs w:val="22"/>
        </w:rPr>
        <w:t xml:space="preserve"> Forman, S.D., Crosson, B., &amp; Reilly, J. (2013-2017). </w:t>
      </w:r>
      <w:r w:rsidRPr="009F4656">
        <w:rPr>
          <w:bCs/>
          <w:i/>
          <w:sz w:val="22"/>
          <w:szCs w:val="22"/>
        </w:rPr>
        <w:t>Dosage and neuroanatomical predictors of treatment response in aphasia</w:t>
      </w:r>
      <w:r w:rsidRPr="009F4656">
        <w:rPr>
          <w:bCs/>
          <w:sz w:val="22"/>
          <w:szCs w:val="22"/>
        </w:rPr>
        <w:t>, VARR&amp;D Merit Review 1I01RX000832-01A2. $1,096,118. Role on Project: co-investigator</w:t>
      </w:r>
      <w:r w:rsidR="00485FD4">
        <w:rPr>
          <w:bCs/>
          <w:sz w:val="22"/>
          <w:szCs w:val="22"/>
        </w:rPr>
        <w:t>.</w:t>
      </w:r>
    </w:p>
    <w:p w:rsidR="006E440E" w:rsidRDefault="006E440E" w:rsidP="006E440E">
      <w:pPr>
        <w:spacing w:after="120"/>
        <w:rPr>
          <w:bCs/>
          <w:sz w:val="22"/>
          <w:szCs w:val="22"/>
        </w:rPr>
      </w:pPr>
      <w:r w:rsidRPr="009F4656">
        <w:rPr>
          <w:bCs/>
          <w:sz w:val="22"/>
          <w:szCs w:val="22"/>
        </w:rPr>
        <w:t xml:space="preserve">McNeil, M.R. (PI), Pratt, S., Fassbinder, W., Dickey, M.W., </w:t>
      </w:r>
      <w:r w:rsidRPr="009F4656">
        <w:rPr>
          <w:b/>
          <w:bCs/>
          <w:sz w:val="22"/>
          <w:szCs w:val="22"/>
        </w:rPr>
        <w:t>Hula, W.D.,</w:t>
      </w:r>
      <w:r w:rsidRPr="009F4656">
        <w:rPr>
          <w:bCs/>
          <w:sz w:val="22"/>
          <w:szCs w:val="22"/>
        </w:rPr>
        <w:t xml:space="preserve"> Martin, N., Kendall, D., Patterson, J. (2013-2017). </w:t>
      </w:r>
      <w:r w:rsidRPr="009F4656">
        <w:rPr>
          <w:bCs/>
          <w:i/>
          <w:sz w:val="22"/>
          <w:szCs w:val="22"/>
        </w:rPr>
        <w:t>Aphasic comprehension: conflict resolution and short-term memory</w:t>
      </w:r>
      <w:r w:rsidRPr="009F4656">
        <w:rPr>
          <w:bCs/>
          <w:sz w:val="22"/>
          <w:szCs w:val="22"/>
        </w:rPr>
        <w:t>. VA</w:t>
      </w:r>
      <w:r w:rsidRPr="008553AA">
        <w:rPr>
          <w:bCs/>
          <w:sz w:val="22"/>
          <w:szCs w:val="22"/>
        </w:rPr>
        <w:t xml:space="preserve"> </w:t>
      </w:r>
      <w:r w:rsidRPr="009F4656">
        <w:rPr>
          <w:bCs/>
          <w:sz w:val="22"/>
          <w:szCs w:val="22"/>
        </w:rPr>
        <w:t>RR&amp;D Merit Review 1I01 RX001145-01A1. $1,098,915. Role on Project: co-investigator.</w:t>
      </w:r>
    </w:p>
    <w:p w:rsidR="006E440E" w:rsidRPr="000A4BFF" w:rsidRDefault="006E440E" w:rsidP="006E440E">
      <w:pPr>
        <w:spacing w:after="120"/>
        <w:rPr>
          <w:bCs/>
          <w:sz w:val="22"/>
          <w:szCs w:val="22"/>
        </w:rPr>
      </w:pPr>
    </w:p>
    <w:p w:rsidR="006E440E" w:rsidRPr="009F4656" w:rsidRDefault="006E440E" w:rsidP="006E440E">
      <w:pPr>
        <w:spacing w:after="120"/>
        <w:rPr>
          <w:b/>
          <w:bCs/>
          <w:sz w:val="22"/>
          <w:szCs w:val="22"/>
        </w:rPr>
      </w:pPr>
      <w:r w:rsidRPr="009F4656">
        <w:rPr>
          <w:b/>
          <w:bCs/>
          <w:sz w:val="22"/>
          <w:szCs w:val="22"/>
        </w:rPr>
        <w:t>RESEARCH FUNDING – Completed</w:t>
      </w:r>
    </w:p>
    <w:p w:rsidR="006E440E" w:rsidRPr="009F4656" w:rsidRDefault="006E440E" w:rsidP="006E440E">
      <w:pPr>
        <w:spacing w:after="120"/>
        <w:rPr>
          <w:bCs/>
          <w:sz w:val="22"/>
          <w:szCs w:val="22"/>
        </w:rPr>
      </w:pPr>
      <w:r w:rsidRPr="009F4656">
        <w:rPr>
          <w:b/>
          <w:bCs/>
          <w:sz w:val="22"/>
          <w:szCs w:val="22"/>
        </w:rPr>
        <w:t>Hula, W.D. (PI)</w:t>
      </w:r>
      <w:r w:rsidRPr="009F4656">
        <w:rPr>
          <w:bCs/>
          <w:sz w:val="22"/>
          <w:szCs w:val="22"/>
        </w:rPr>
        <w:t xml:space="preserve"> (2010-2015). </w:t>
      </w:r>
      <w:r w:rsidRPr="009F4656">
        <w:rPr>
          <w:bCs/>
          <w:i/>
          <w:sz w:val="22"/>
          <w:szCs w:val="22"/>
        </w:rPr>
        <w:t>Communication Outcome Measurement in Aphasia.</w:t>
      </w:r>
      <w:r w:rsidRPr="009F4656">
        <w:rPr>
          <w:bCs/>
          <w:sz w:val="22"/>
          <w:szCs w:val="22"/>
        </w:rPr>
        <w:t xml:space="preserve"> VARR&amp;D Level 2 Career Development Award Project 7476W. $856,200.</w:t>
      </w:r>
    </w:p>
    <w:p w:rsidR="006E440E" w:rsidRPr="009F4656" w:rsidRDefault="006E440E" w:rsidP="006E440E">
      <w:pPr>
        <w:spacing w:after="120"/>
        <w:rPr>
          <w:sz w:val="22"/>
          <w:szCs w:val="22"/>
        </w:rPr>
      </w:pPr>
      <w:r w:rsidRPr="009F4656">
        <w:rPr>
          <w:b/>
          <w:bCs/>
          <w:sz w:val="22"/>
          <w:szCs w:val="22"/>
        </w:rPr>
        <w:t>Hula, W.D. (PI)</w:t>
      </w:r>
      <w:r w:rsidRPr="009F4656">
        <w:rPr>
          <w:bCs/>
          <w:sz w:val="22"/>
          <w:szCs w:val="22"/>
        </w:rPr>
        <w:t xml:space="preserve"> &amp; Fernandez-Miranda, J. C. (2012-2014).</w:t>
      </w:r>
      <w:r w:rsidRPr="009F4656">
        <w:rPr>
          <w:bCs/>
          <w:i/>
          <w:sz w:val="22"/>
          <w:szCs w:val="22"/>
        </w:rPr>
        <w:t xml:space="preserve"> The Role of the Arcuate Fasciculus in Aphasic Naming,</w:t>
      </w:r>
      <w:r w:rsidRPr="009F4656">
        <w:rPr>
          <w:sz w:val="22"/>
          <w:szCs w:val="22"/>
        </w:rPr>
        <w:t xml:space="preserve"> Veterans Integrated Service Network 4 Competitive Pilot Project Fund. $49,100.</w:t>
      </w:r>
    </w:p>
    <w:p w:rsidR="006E440E" w:rsidRPr="009F4656" w:rsidRDefault="006E440E" w:rsidP="006E440E">
      <w:pPr>
        <w:spacing w:after="120"/>
        <w:rPr>
          <w:bCs/>
          <w:sz w:val="22"/>
          <w:szCs w:val="22"/>
        </w:rPr>
      </w:pPr>
      <w:r w:rsidRPr="009F4656">
        <w:rPr>
          <w:b/>
          <w:bCs/>
          <w:sz w:val="22"/>
          <w:szCs w:val="22"/>
        </w:rPr>
        <w:t>Hula, W.D. (PI)</w:t>
      </w:r>
      <w:r w:rsidRPr="009F4656">
        <w:rPr>
          <w:bCs/>
          <w:sz w:val="22"/>
          <w:szCs w:val="22"/>
        </w:rPr>
        <w:t xml:space="preserve"> &amp; Fernandez-Miranda, J. C. (2012-2013). </w:t>
      </w:r>
      <w:r w:rsidRPr="009F4656">
        <w:rPr>
          <w:bCs/>
          <w:i/>
          <w:sz w:val="22"/>
          <w:szCs w:val="22"/>
        </w:rPr>
        <w:t>White Matter Neuroplasticity in Aphasia Treatment</w:t>
      </w:r>
      <w:r w:rsidRPr="009F4656">
        <w:rPr>
          <w:bCs/>
          <w:sz w:val="22"/>
          <w:szCs w:val="22"/>
        </w:rPr>
        <w:t>, VA Pittsburgh Healthcare System Geriatric Research Education and Clinical Center Pilot Project. $25,000.</w:t>
      </w:r>
    </w:p>
    <w:p w:rsidR="006E440E" w:rsidRPr="009F4656" w:rsidRDefault="006E440E" w:rsidP="006E440E">
      <w:pPr>
        <w:spacing w:after="120"/>
        <w:jc w:val="both"/>
        <w:rPr>
          <w:i/>
          <w:sz w:val="22"/>
          <w:szCs w:val="22"/>
        </w:rPr>
      </w:pPr>
      <w:r w:rsidRPr="009F4656">
        <w:rPr>
          <w:sz w:val="22"/>
          <w:szCs w:val="22"/>
        </w:rPr>
        <w:t xml:space="preserve">Austermann Hula, S.N. (PI) &amp; </w:t>
      </w:r>
      <w:r w:rsidRPr="009F4656">
        <w:rPr>
          <w:b/>
          <w:sz w:val="22"/>
          <w:szCs w:val="22"/>
        </w:rPr>
        <w:t>Hula, W.D.</w:t>
      </w:r>
      <w:r w:rsidRPr="009F4656">
        <w:rPr>
          <w:sz w:val="22"/>
          <w:szCs w:val="22"/>
        </w:rPr>
        <w:t xml:space="preserve"> (2010-2011). </w:t>
      </w:r>
      <w:r w:rsidRPr="009F4656">
        <w:rPr>
          <w:i/>
          <w:sz w:val="22"/>
          <w:szCs w:val="22"/>
        </w:rPr>
        <w:t>Evaluation of a Self-Administered Version of the Burden of Stroke Scale</w:t>
      </w:r>
      <w:r w:rsidRPr="009F4656">
        <w:rPr>
          <w:sz w:val="22"/>
          <w:szCs w:val="22"/>
        </w:rPr>
        <w:t xml:space="preserve">, </w:t>
      </w:r>
      <w:r w:rsidRPr="009F4656">
        <w:rPr>
          <w:bCs/>
          <w:sz w:val="22"/>
          <w:szCs w:val="22"/>
        </w:rPr>
        <w:t>VA Pittsburgh Healthcare System Geriatric Research Education and Clinical Center Pilot Project. $25,000. Role on Project: co-investigator</w:t>
      </w:r>
    </w:p>
    <w:p w:rsidR="006E440E" w:rsidRPr="009F4656" w:rsidRDefault="006E440E" w:rsidP="006E440E">
      <w:pPr>
        <w:spacing w:after="120"/>
        <w:ind w:right="432"/>
        <w:rPr>
          <w:i/>
          <w:sz w:val="22"/>
          <w:szCs w:val="22"/>
        </w:rPr>
      </w:pPr>
      <w:r w:rsidRPr="009F4656">
        <w:rPr>
          <w:sz w:val="22"/>
          <w:szCs w:val="22"/>
        </w:rPr>
        <w:t xml:space="preserve">Doyle, P.J. (PI), McNeil, M.R., </w:t>
      </w:r>
      <w:r w:rsidRPr="009F4656">
        <w:rPr>
          <w:b/>
          <w:sz w:val="22"/>
          <w:szCs w:val="22"/>
        </w:rPr>
        <w:t>Hula, W.D.,</w:t>
      </w:r>
      <w:r w:rsidRPr="009F4656">
        <w:rPr>
          <w:sz w:val="22"/>
          <w:szCs w:val="22"/>
        </w:rPr>
        <w:t xml:space="preserve"> &amp; Stone, C.A. (2008-2012). </w:t>
      </w:r>
      <w:r w:rsidRPr="009F4656">
        <w:rPr>
          <w:i/>
          <w:sz w:val="22"/>
          <w:szCs w:val="22"/>
        </w:rPr>
        <w:t xml:space="preserve">Communicative Functioning in Neurogenic Speech/Language Disorders II, </w:t>
      </w:r>
      <w:r w:rsidRPr="009F4656">
        <w:rPr>
          <w:sz w:val="22"/>
          <w:szCs w:val="22"/>
        </w:rPr>
        <w:t>VA</w:t>
      </w:r>
      <w:r w:rsidRPr="009F4656">
        <w:rPr>
          <w:bCs/>
          <w:sz w:val="22"/>
          <w:szCs w:val="22"/>
        </w:rPr>
        <w:t xml:space="preserve"> Rehabilitation Research and Development Merit Review Project C6098R</w:t>
      </w:r>
      <w:r w:rsidRPr="009F4656">
        <w:rPr>
          <w:sz w:val="22"/>
          <w:szCs w:val="22"/>
        </w:rPr>
        <w:t>. $869,525. R</w:t>
      </w:r>
      <w:r w:rsidRPr="009F4656">
        <w:rPr>
          <w:bCs/>
          <w:sz w:val="22"/>
          <w:szCs w:val="22"/>
        </w:rPr>
        <w:t>ole on Project: post-doctoral research associate</w:t>
      </w:r>
    </w:p>
    <w:p w:rsidR="006E440E" w:rsidRPr="009F4656" w:rsidRDefault="006E440E" w:rsidP="006E440E">
      <w:pPr>
        <w:spacing w:after="120"/>
        <w:rPr>
          <w:bCs/>
          <w:sz w:val="22"/>
          <w:szCs w:val="22"/>
        </w:rPr>
      </w:pPr>
      <w:r w:rsidRPr="009F4656">
        <w:rPr>
          <w:b/>
          <w:bCs/>
          <w:sz w:val="22"/>
          <w:szCs w:val="22"/>
        </w:rPr>
        <w:t>Hula, W.D. (PI)</w:t>
      </w:r>
      <w:r w:rsidRPr="009F4656">
        <w:rPr>
          <w:bCs/>
          <w:sz w:val="22"/>
          <w:szCs w:val="22"/>
        </w:rPr>
        <w:t xml:space="preserve"> (2008-2010). </w:t>
      </w:r>
      <w:r w:rsidRPr="009F4656">
        <w:rPr>
          <w:bCs/>
          <w:i/>
          <w:sz w:val="22"/>
          <w:szCs w:val="22"/>
        </w:rPr>
        <w:t>Attention and Lexical Access in Aphasia and Apraxia of Speech</w:t>
      </w:r>
      <w:r w:rsidRPr="009F4656">
        <w:rPr>
          <w:bCs/>
          <w:sz w:val="22"/>
          <w:szCs w:val="22"/>
        </w:rPr>
        <w:t>, VA RR&amp;D Level I Career Development Award Project 6210M. $229,821 (salary support only).</w:t>
      </w:r>
    </w:p>
    <w:p w:rsidR="006E440E" w:rsidRPr="009F4656" w:rsidRDefault="006E440E" w:rsidP="006E440E">
      <w:pPr>
        <w:spacing w:after="120"/>
        <w:rPr>
          <w:sz w:val="22"/>
          <w:szCs w:val="22"/>
        </w:rPr>
      </w:pPr>
      <w:r w:rsidRPr="009F4656">
        <w:rPr>
          <w:b/>
          <w:iCs/>
          <w:sz w:val="22"/>
          <w:szCs w:val="22"/>
        </w:rPr>
        <w:t>Hula, W.D. (PI)</w:t>
      </w:r>
      <w:r w:rsidRPr="009F4656">
        <w:rPr>
          <w:iCs/>
          <w:sz w:val="22"/>
          <w:szCs w:val="22"/>
        </w:rPr>
        <w:t xml:space="preserve"> (2008-2010) </w:t>
      </w:r>
      <w:r w:rsidRPr="009F4656">
        <w:rPr>
          <w:i/>
          <w:iCs/>
          <w:sz w:val="22"/>
          <w:szCs w:val="22"/>
        </w:rPr>
        <w:t>Semantic and Phonological Impairments of Lexical Access in Aphasia</w:t>
      </w:r>
      <w:r w:rsidRPr="009F4656">
        <w:rPr>
          <w:sz w:val="22"/>
          <w:szCs w:val="22"/>
        </w:rPr>
        <w:t>, Veterans Integrated Service Network 4 Competitive Pilot Project Fund Award. $36,000.</w:t>
      </w:r>
    </w:p>
    <w:p w:rsidR="006E440E" w:rsidRPr="009F4656" w:rsidRDefault="006E440E" w:rsidP="006E440E">
      <w:pPr>
        <w:spacing w:after="120"/>
        <w:rPr>
          <w:bCs/>
          <w:sz w:val="22"/>
          <w:szCs w:val="22"/>
        </w:rPr>
      </w:pPr>
      <w:r w:rsidRPr="009F4656">
        <w:rPr>
          <w:b/>
          <w:bCs/>
          <w:sz w:val="22"/>
          <w:szCs w:val="22"/>
        </w:rPr>
        <w:t>Hula, W.D. (PI).</w:t>
      </w:r>
      <w:r w:rsidRPr="009F4656">
        <w:rPr>
          <w:bCs/>
          <w:sz w:val="22"/>
          <w:szCs w:val="22"/>
        </w:rPr>
        <w:t xml:space="preserve"> (2005-2006). </w:t>
      </w:r>
      <w:r w:rsidRPr="009F4656">
        <w:rPr>
          <w:bCs/>
          <w:i/>
          <w:sz w:val="22"/>
          <w:szCs w:val="22"/>
        </w:rPr>
        <w:t>Resource and Bottleneck Mechanisms of Attention and Language</w:t>
      </w:r>
      <w:r w:rsidRPr="009F4656">
        <w:rPr>
          <w:bCs/>
          <w:sz w:val="22"/>
          <w:szCs w:val="22"/>
        </w:rPr>
        <w:t>, VA Pittsburgh Healthcare System Geriatric Research Education and Clinical Center Pilot Project. $22,100.</w:t>
      </w:r>
    </w:p>
    <w:p w:rsidR="006E440E" w:rsidRPr="009F4656" w:rsidRDefault="006E440E" w:rsidP="006E440E">
      <w:pPr>
        <w:spacing w:after="120"/>
        <w:rPr>
          <w:bCs/>
          <w:sz w:val="22"/>
          <w:szCs w:val="22"/>
        </w:rPr>
      </w:pPr>
      <w:r w:rsidRPr="009F4656">
        <w:rPr>
          <w:bCs/>
          <w:sz w:val="22"/>
          <w:szCs w:val="22"/>
        </w:rPr>
        <w:t>McNeil, M.R.</w:t>
      </w:r>
      <w:r>
        <w:rPr>
          <w:bCs/>
          <w:sz w:val="22"/>
          <w:szCs w:val="22"/>
        </w:rPr>
        <w:t xml:space="preserve"> (PI)</w:t>
      </w:r>
      <w:r w:rsidRPr="009F4656">
        <w:rPr>
          <w:bCs/>
          <w:sz w:val="22"/>
          <w:szCs w:val="22"/>
        </w:rPr>
        <w:t xml:space="preserve"> &amp; Doyle, P.J.</w:t>
      </w:r>
      <w:r>
        <w:rPr>
          <w:bCs/>
          <w:sz w:val="22"/>
          <w:szCs w:val="22"/>
        </w:rPr>
        <w:t xml:space="preserve"> (PI)</w:t>
      </w:r>
      <w:r w:rsidRPr="009F4656">
        <w:rPr>
          <w:bCs/>
          <w:sz w:val="22"/>
          <w:szCs w:val="22"/>
        </w:rPr>
        <w:t xml:space="preserve"> (2003-2006). </w:t>
      </w:r>
      <w:r w:rsidRPr="009F4656">
        <w:rPr>
          <w:bCs/>
          <w:i/>
          <w:sz w:val="22"/>
          <w:szCs w:val="22"/>
        </w:rPr>
        <w:t>Cognitive and Linguistic Mechanisms of Language Performance in Aphasia.</w:t>
      </w:r>
      <w:r w:rsidRPr="009F4656">
        <w:rPr>
          <w:bCs/>
          <w:sz w:val="22"/>
          <w:szCs w:val="22"/>
        </w:rPr>
        <w:t xml:space="preserve"> VARR&amp;D Merit Review Project. $500,800. Role on Project: pre-doctoral research associate.</w:t>
      </w:r>
    </w:p>
    <w:p w:rsidR="006E440E" w:rsidRDefault="006E440E" w:rsidP="00085BD7">
      <w:pPr>
        <w:spacing w:after="120"/>
        <w:rPr>
          <w:b/>
          <w:sz w:val="22"/>
          <w:szCs w:val="22"/>
        </w:rPr>
      </w:pPr>
    </w:p>
    <w:p w:rsidR="00085BD7" w:rsidRPr="009F4656" w:rsidRDefault="00B25E82" w:rsidP="00085BD7">
      <w:pPr>
        <w:spacing w:after="120"/>
        <w:rPr>
          <w:b/>
          <w:sz w:val="22"/>
          <w:szCs w:val="22"/>
        </w:rPr>
      </w:pPr>
      <w:r w:rsidRPr="009F4656">
        <w:rPr>
          <w:b/>
          <w:sz w:val="22"/>
          <w:szCs w:val="22"/>
        </w:rPr>
        <w:t>TEACHING EXPERIENCE:</w:t>
      </w:r>
    </w:p>
    <w:p w:rsidR="00085BD7" w:rsidRPr="009F4656" w:rsidRDefault="009C66DC" w:rsidP="002D2541">
      <w:pPr>
        <w:spacing w:after="120"/>
        <w:ind w:left="720" w:hanging="720"/>
        <w:rPr>
          <w:sz w:val="22"/>
          <w:szCs w:val="22"/>
        </w:rPr>
      </w:pPr>
      <w:r w:rsidRPr="009F4656">
        <w:rPr>
          <w:sz w:val="22"/>
          <w:szCs w:val="22"/>
        </w:rPr>
        <w:t>Guest lecture</w:t>
      </w:r>
      <w:r w:rsidR="0072502D" w:rsidRPr="009F4656">
        <w:rPr>
          <w:sz w:val="22"/>
          <w:szCs w:val="22"/>
        </w:rPr>
        <w:t>s</w:t>
      </w:r>
      <w:r w:rsidRPr="009F4656">
        <w:rPr>
          <w:sz w:val="22"/>
          <w:szCs w:val="22"/>
        </w:rPr>
        <w:t>, "Measurement issues in speech-language pathology research," Introduction to Research University of Pittsburgh School of Health and Rehabilitation Sciences Department of Communication Disorders, Pittsburgh, PA., Sprin</w:t>
      </w:r>
      <w:r w:rsidR="00C72EEA" w:rsidRPr="009F4656">
        <w:rPr>
          <w:sz w:val="22"/>
          <w:szCs w:val="22"/>
        </w:rPr>
        <w:t>g 2006, 2008-201</w:t>
      </w:r>
      <w:r w:rsidR="00EA5CC2">
        <w:rPr>
          <w:sz w:val="22"/>
          <w:szCs w:val="22"/>
        </w:rPr>
        <w:t>7</w:t>
      </w:r>
    </w:p>
    <w:p w:rsidR="00085BD7" w:rsidRPr="009F4656" w:rsidRDefault="00085BD7" w:rsidP="00085BD7">
      <w:pPr>
        <w:ind w:left="720" w:hanging="720"/>
        <w:rPr>
          <w:sz w:val="22"/>
          <w:szCs w:val="22"/>
        </w:rPr>
      </w:pPr>
      <w:r w:rsidRPr="009F4656">
        <w:rPr>
          <w:sz w:val="22"/>
          <w:szCs w:val="22"/>
        </w:rPr>
        <w:t>Guest lecture, "Phonetic transcription in aphasia and apraxia of speech," Phonetics, University of Pittsburgh School of Health and Rehabilitation Sciences Department of Communication Disorders, P</w:t>
      </w:r>
      <w:r w:rsidR="00D2387D" w:rsidRPr="009F4656">
        <w:rPr>
          <w:sz w:val="22"/>
          <w:szCs w:val="22"/>
        </w:rPr>
        <w:t>ittsburgh, PA., Fall 2007 – 2009, 2011</w:t>
      </w:r>
      <w:r w:rsidR="00EA5CC2">
        <w:rPr>
          <w:sz w:val="22"/>
          <w:szCs w:val="22"/>
        </w:rPr>
        <w:t>-2016</w:t>
      </w:r>
    </w:p>
    <w:p w:rsidR="00B81CFD" w:rsidRPr="009F4656" w:rsidRDefault="00B81CFD" w:rsidP="00B81CFD">
      <w:pPr>
        <w:ind w:left="720" w:hanging="720"/>
        <w:rPr>
          <w:sz w:val="22"/>
          <w:szCs w:val="22"/>
        </w:rPr>
      </w:pPr>
    </w:p>
    <w:p w:rsidR="00B25E82" w:rsidRPr="009F4656" w:rsidRDefault="00B25E82" w:rsidP="00B25E82">
      <w:pPr>
        <w:spacing w:after="120"/>
        <w:ind w:left="720" w:hanging="720"/>
        <w:rPr>
          <w:bCs/>
          <w:sz w:val="22"/>
          <w:szCs w:val="22"/>
        </w:rPr>
      </w:pPr>
      <w:r w:rsidRPr="009F4656">
        <w:rPr>
          <w:bCs/>
          <w:sz w:val="22"/>
          <w:szCs w:val="22"/>
        </w:rPr>
        <w:t>Teaching Assistant, Cognitive-Communication Disorders, University of Pittsburgh, Fall 2002</w:t>
      </w:r>
    </w:p>
    <w:p w:rsidR="00B25E82" w:rsidRPr="009F4656" w:rsidRDefault="00B25E82" w:rsidP="00B25E82">
      <w:pPr>
        <w:spacing w:after="120"/>
        <w:ind w:left="720" w:hanging="720"/>
        <w:rPr>
          <w:bCs/>
          <w:sz w:val="22"/>
          <w:szCs w:val="22"/>
        </w:rPr>
      </w:pPr>
      <w:r w:rsidRPr="009F4656">
        <w:rPr>
          <w:bCs/>
          <w:sz w:val="22"/>
          <w:szCs w:val="22"/>
        </w:rPr>
        <w:t xml:space="preserve">Teaching Assistant, Introduction to Research in Communication Disorders, </w:t>
      </w:r>
      <w:smartTag w:uri="urn:schemas-microsoft-com:office:smarttags" w:element="place">
        <w:smartTag w:uri="urn:schemas-microsoft-com:office:smarttags" w:element="PlaceType">
          <w:r w:rsidRPr="009F4656">
            <w:rPr>
              <w:bCs/>
              <w:sz w:val="22"/>
              <w:szCs w:val="22"/>
            </w:rPr>
            <w:t>University</w:t>
          </w:r>
        </w:smartTag>
        <w:r w:rsidRPr="009F4656">
          <w:rPr>
            <w:bCs/>
            <w:sz w:val="22"/>
            <w:szCs w:val="22"/>
          </w:rPr>
          <w:t xml:space="preserve"> of </w:t>
        </w:r>
        <w:smartTag w:uri="urn:schemas-microsoft-com:office:smarttags" w:element="PlaceName">
          <w:r w:rsidRPr="009F4656">
            <w:rPr>
              <w:bCs/>
              <w:sz w:val="22"/>
              <w:szCs w:val="22"/>
            </w:rPr>
            <w:t>Pittsburgh</w:t>
          </w:r>
        </w:smartTag>
      </w:smartTag>
      <w:r w:rsidRPr="009F4656">
        <w:rPr>
          <w:bCs/>
          <w:sz w:val="22"/>
          <w:szCs w:val="22"/>
        </w:rPr>
        <w:t>, Spring 2001</w:t>
      </w:r>
    </w:p>
    <w:p w:rsidR="00B25E82" w:rsidRPr="009F4656" w:rsidRDefault="00B25E82" w:rsidP="00B25E82">
      <w:pPr>
        <w:rPr>
          <w:b/>
          <w:sz w:val="22"/>
          <w:szCs w:val="22"/>
        </w:rPr>
      </w:pPr>
    </w:p>
    <w:p w:rsidR="00085BD7" w:rsidRDefault="006E440E" w:rsidP="00B25E82">
      <w:pPr>
        <w:spacing w:after="120"/>
        <w:rPr>
          <w:b/>
          <w:sz w:val="22"/>
          <w:szCs w:val="22"/>
        </w:rPr>
      </w:pPr>
      <w:r>
        <w:rPr>
          <w:b/>
          <w:sz w:val="22"/>
          <w:szCs w:val="22"/>
        </w:rPr>
        <w:t>ADVISING</w:t>
      </w:r>
      <w:r w:rsidR="002D2541" w:rsidRPr="009F4656">
        <w:rPr>
          <w:b/>
          <w:sz w:val="22"/>
          <w:szCs w:val="22"/>
        </w:rPr>
        <w:t>:</w:t>
      </w:r>
    </w:p>
    <w:p w:rsidR="00A57244" w:rsidRPr="00A57244" w:rsidRDefault="00A57244" w:rsidP="00B25E82">
      <w:pPr>
        <w:spacing w:after="120"/>
        <w:rPr>
          <w:b/>
          <w:sz w:val="22"/>
          <w:szCs w:val="22"/>
        </w:rPr>
      </w:pPr>
      <w:r w:rsidRPr="00A57244">
        <w:rPr>
          <w:b/>
          <w:sz w:val="22"/>
          <w:szCs w:val="22"/>
        </w:rPr>
        <w:t>Graduate</w:t>
      </w:r>
    </w:p>
    <w:p w:rsidR="006E440E" w:rsidRDefault="006E440E" w:rsidP="006E440E">
      <w:pPr>
        <w:spacing w:after="120"/>
        <w:rPr>
          <w:sz w:val="22"/>
          <w:szCs w:val="22"/>
        </w:rPr>
      </w:pPr>
      <w:r>
        <w:rPr>
          <w:sz w:val="22"/>
          <w:szCs w:val="22"/>
        </w:rPr>
        <w:t xml:space="preserve">Dissertation committee member: </w:t>
      </w:r>
      <w:proofErr w:type="spellStart"/>
      <w:r>
        <w:rPr>
          <w:sz w:val="22"/>
          <w:szCs w:val="22"/>
        </w:rPr>
        <w:t>KyoungYuel</w:t>
      </w:r>
      <w:proofErr w:type="spellEnd"/>
      <w:r>
        <w:rPr>
          <w:sz w:val="22"/>
          <w:szCs w:val="22"/>
        </w:rPr>
        <w:t xml:space="preserve"> Lim, “</w:t>
      </w:r>
      <w:r w:rsidRPr="006E440E">
        <w:rPr>
          <w:sz w:val="22"/>
          <w:szCs w:val="22"/>
        </w:rPr>
        <w:t>Executiv</w:t>
      </w:r>
      <w:r>
        <w:rPr>
          <w:sz w:val="22"/>
          <w:szCs w:val="22"/>
        </w:rPr>
        <w:t>e Attention Deficits in Persons w</w:t>
      </w:r>
      <w:r w:rsidRPr="006E440E">
        <w:rPr>
          <w:sz w:val="22"/>
          <w:szCs w:val="22"/>
        </w:rPr>
        <w:t>ith Aphasia: Conflict</w:t>
      </w:r>
      <w:r>
        <w:rPr>
          <w:sz w:val="22"/>
          <w:szCs w:val="22"/>
        </w:rPr>
        <w:t xml:space="preserve"> </w:t>
      </w:r>
      <w:r w:rsidRPr="006E440E">
        <w:rPr>
          <w:sz w:val="22"/>
          <w:szCs w:val="22"/>
        </w:rPr>
        <w:t>Resolution and Goal Maintenance</w:t>
      </w:r>
      <w:r w:rsidR="00632906">
        <w:rPr>
          <w:sz w:val="22"/>
          <w:szCs w:val="22"/>
        </w:rPr>
        <w:t>,</w:t>
      </w:r>
      <w:r>
        <w:rPr>
          <w:sz w:val="22"/>
          <w:szCs w:val="22"/>
        </w:rPr>
        <w:t>”</w:t>
      </w:r>
      <w:r w:rsidR="00632906">
        <w:rPr>
          <w:sz w:val="22"/>
          <w:szCs w:val="22"/>
        </w:rPr>
        <w:t xml:space="preserve"> 2011</w:t>
      </w:r>
    </w:p>
    <w:p w:rsidR="002F75FC" w:rsidRPr="009F4656" w:rsidRDefault="006E440E" w:rsidP="00B25E82">
      <w:pPr>
        <w:spacing w:after="120"/>
        <w:rPr>
          <w:b/>
          <w:sz w:val="22"/>
          <w:szCs w:val="22"/>
        </w:rPr>
      </w:pPr>
      <w:r>
        <w:rPr>
          <w:sz w:val="22"/>
          <w:szCs w:val="22"/>
        </w:rPr>
        <w:t xml:space="preserve">M.S. thesis co-advisor: </w:t>
      </w:r>
      <w:r w:rsidR="002D2541" w:rsidRPr="009F4656">
        <w:rPr>
          <w:sz w:val="22"/>
          <w:szCs w:val="22"/>
        </w:rPr>
        <w:t>Angela Sperl, “Does Lemma Selection Require Central Attention? The Effects of Name Agreement on Dual-Task Picture Naming,” 2010</w:t>
      </w:r>
    </w:p>
    <w:p w:rsidR="00A57244" w:rsidRPr="00A57244" w:rsidRDefault="00A57244" w:rsidP="00B25E82">
      <w:pPr>
        <w:spacing w:after="120"/>
        <w:rPr>
          <w:b/>
          <w:sz w:val="22"/>
          <w:szCs w:val="22"/>
        </w:rPr>
      </w:pPr>
      <w:r w:rsidRPr="00A57244">
        <w:rPr>
          <w:b/>
          <w:sz w:val="22"/>
          <w:szCs w:val="22"/>
        </w:rPr>
        <w:t>Undergraduate</w:t>
      </w:r>
    </w:p>
    <w:p w:rsidR="00632906" w:rsidRDefault="006E440E" w:rsidP="00B25E82">
      <w:pPr>
        <w:spacing w:after="120"/>
        <w:rPr>
          <w:b/>
          <w:sz w:val="22"/>
          <w:szCs w:val="22"/>
        </w:rPr>
      </w:pPr>
      <w:proofErr w:type="spellStart"/>
      <w:r>
        <w:rPr>
          <w:sz w:val="22"/>
          <w:szCs w:val="22"/>
        </w:rPr>
        <w:t>B.Phil</w:t>
      </w:r>
      <w:proofErr w:type="spellEnd"/>
      <w:r>
        <w:rPr>
          <w:sz w:val="22"/>
          <w:szCs w:val="22"/>
        </w:rPr>
        <w:t xml:space="preserve"> committee member: Molly Lane, 2014; </w:t>
      </w:r>
      <w:r w:rsidR="00A57244">
        <w:rPr>
          <w:sz w:val="22"/>
          <w:szCs w:val="22"/>
        </w:rPr>
        <w:t>Rebecca Hayes, 2011;</w:t>
      </w:r>
      <w:r>
        <w:rPr>
          <w:sz w:val="22"/>
          <w:szCs w:val="22"/>
        </w:rPr>
        <w:t xml:space="preserve"> Hallie </w:t>
      </w:r>
      <w:proofErr w:type="spellStart"/>
      <w:r>
        <w:rPr>
          <w:sz w:val="22"/>
          <w:szCs w:val="22"/>
        </w:rPr>
        <w:t>Mintz</w:t>
      </w:r>
      <w:proofErr w:type="spellEnd"/>
      <w:r>
        <w:rPr>
          <w:sz w:val="22"/>
          <w:szCs w:val="22"/>
        </w:rPr>
        <w:t>, 2010</w:t>
      </w:r>
      <w:r w:rsidR="00C65E4E" w:rsidRPr="009F4656">
        <w:rPr>
          <w:b/>
          <w:sz w:val="22"/>
          <w:szCs w:val="22"/>
        </w:rPr>
        <w:t xml:space="preserve"> </w:t>
      </w:r>
    </w:p>
    <w:p w:rsidR="00632906" w:rsidRPr="00A57244" w:rsidRDefault="00A57244" w:rsidP="00B25E82">
      <w:pPr>
        <w:spacing w:after="120"/>
        <w:rPr>
          <w:sz w:val="22"/>
          <w:szCs w:val="22"/>
        </w:rPr>
      </w:pPr>
      <w:r>
        <w:rPr>
          <w:sz w:val="22"/>
          <w:szCs w:val="22"/>
        </w:rPr>
        <w:t>University of Pittsburgh First Experiences in Research mentoring: Maria Fenner, 2016; Priya Shah, 2016</w:t>
      </w:r>
    </w:p>
    <w:p w:rsidR="00A57244" w:rsidRDefault="00A57244" w:rsidP="00B25E82">
      <w:pPr>
        <w:spacing w:after="120"/>
        <w:rPr>
          <w:b/>
          <w:sz w:val="22"/>
          <w:szCs w:val="22"/>
        </w:rPr>
      </w:pPr>
    </w:p>
    <w:p w:rsidR="00B25E82" w:rsidRPr="00632906" w:rsidRDefault="00C65E4E" w:rsidP="00B25E82">
      <w:pPr>
        <w:spacing w:after="120"/>
        <w:rPr>
          <w:sz w:val="22"/>
          <w:szCs w:val="22"/>
        </w:rPr>
      </w:pPr>
      <w:r w:rsidRPr="009F4656">
        <w:rPr>
          <w:b/>
          <w:sz w:val="22"/>
          <w:szCs w:val="22"/>
        </w:rPr>
        <w:t>PROFESSIONAL ACTIVITIES</w:t>
      </w:r>
      <w:r w:rsidR="00606CDF" w:rsidRPr="009F4656">
        <w:rPr>
          <w:b/>
          <w:sz w:val="22"/>
          <w:szCs w:val="22"/>
        </w:rPr>
        <w:t xml:space="preserve"> AND SERVICE</w:t>
      </w:r>
      <w:r w:rsidR="00B25E82" w:rsidRPr="009F4656">
        <w:rPr>
          <w:b/>
          <w:sz w:val="22"/>
          <w:szCs w:val="22"/>
        </w:rPr>
        <w:t>:</w:t>
      </w:r>
    </w:p>
    <w:p w:rsidR="00D35813" w:rsidRPr="00D35813" w:rsidRDefault="00D35813" w:rsidP="00643119">
      <w:pPr>
        <w:spacing w:after="120"/>
        <w:rPr>
          <w:sz w:val="22"/>
          <w:szCs w:val="22"/>
        </w:rPr>
      </w:pPr>
      <w:r w:rsidRPr="009F4656">
        <w:rPr>
          <w:sz w:val="22"/>
          <w:szCs w:val="22"/>
        </w:rPr>
        <w:t xml:space="preserve">American Speech-Language-Hearing Association </w:t>
      </w:r>
      <w:r>
        <w:rPr>
          <w:i/>
          <w:sz w:val="22"/>
          <w:szCs w:val="22"/>
        </w:rPr>
        <w:t xml:space="preserve">Lessons for Success, </w:t>
      </w:r>
      <w:r>
        <w:rPr>
          <w:sz w:val="22"/>
          <w:szCs w:val="22"/>
        </w:rPr>
        <w:t>advisory committee member, 2019-2023</w:t>
      </w:r>
    </w:p>
    <w:p w:rsidR="00D97E01" w:rsidRDefault="00D97E01" w:rsidP="00643119">
      <w:pPr>
        <w:spacing w:after="120"/>
        <w:rPr>
          <w:sz w:val="22"/>
          <w:szCs w:val="22"/>
        </w:rPr>
      </w:pPr>
      <w:r>
        <w:rPr>
          <w:sz w:val="22"/>
          <w:szCs w:val="22"/>
        </w:rPr>
        <w:t>Dunhill Medical Trust, Research Proposal Reviewer, January 2017</w:t>
      </w:r>
    </w:p>
    <w:p w:rsidR="00112599" w:rsidRDefault="00112599" w:rsidP="00643119">
      <w:pPr>
        <w:spacing w:after="120"/>
        <w:rPr>
          <w:sz w:val="22"/>
          <w:szCs w:val="22"/>
        </w:rPr>
      </w:pPr>
      <w:r>
        <w:rPr>
          <w:sz w:val="22"/>
          <w:szCs w:val="22"/>
        </w:rPr>
        <w:t xml:space="preserve">National Institute of Neurological Disorders and Stroke Special Emphasis Panel ZNS1 SRB G (10), member, November 2016 </w:t>
      </w:r>
    </w:p>
    <w:p w:rsidR="00173D8D" w:rsidRDefault="00173D8D" w:rsidP="00643119">
      <w:pPr>
        <w:spacing w:after="120"/>
        <w:rPr>
          <w:sz w:val="22"/>
          <w:szCs w:val="22"/>
        </w:rPr>
      </w:pPr>
      <w:r w:rsidRPr="009F4656">
        <w:rPr>
          <w:sz w:val="22"/>
          <w:szCs w:val="22"/>
        </w:rPr>
        <w:t>American Speech-Language-Hearing Association Annual Convention</w:t>
      </w:r>
      <w:r>
        <w:rPr>
          <w:sz w:val="22"/>
          <w:szCs w:val="22"/>
        </w:rPr>
        <w:t xml:space="preserve"> Program Committee, Language Disorders in Adults Topic Area Co-chair, 2016</w:t>
      </w:r>
    </w:p>
    <w:p w:rsidR="00173D8D" w:rsidRDefault="00173D8D" w:rsidP="00643119">
      <w:pPr>
        <w:spacing w:after="120"/>
        <w:rPr>
          <w:sz w:val="22"/>
          <w:szCs w:val="22"/>
        </w:rPr>
      </w:pPr>
      <w:r w:rsidRPr="009F4656">
        <w:rPr>
          <w:sz w:val="22"/>
          <w:szCs w:val="22"/>
        </w:rPr>
        <w:t>VA Rehabilitation Research and Development</w:t>
      </w:r>
      <w:r>
        <w:rPr>
          <w:sz w:val="22"/>
          <w:szCs w:val="22"/>
        </w:rPr>
        <w:t xml:space="preserve"> Career Development Program Panel II (RRD9), member, February 2016</w:t>
      </w:r>
      <w:r w:rsidR="00112599">
        <w:rPr>
          <w:sz w:val="22"/>
          <w:szCs w:val="22"/>
        </w:rPr>
        <w:t>, August 2016, February 2017</w:t>
      </w:r>
    </w:p>
    <w:p w:rsidR="00643119" w:rsidRPr="009F4656" w:rsidRDefault="00643119" w:rsidP="00643119">
      <w:pPr>
        <w:spacing w:after="120"/>
        <w:rPr>
          <w:sz w:val="22"/>
          <w:szCs w:val="22"/>
        </w:rPr>
      </w:pPr>
      <w:r w:rsidRPr="009F4656">
        <w:rPr>
          <w:sz w:val="22"/>
          <w:szCs w:val="22"/>
        </w:rPr>
        <w:t>VA Rehabilitation Research and Development Special Emphasis Panel/Scientific Review Group for Small Projects in Rehabilitation Research program</w:t>
      </w:r>
      <w:r>
        <w:rPr>
          <w:sz w:val="22"/>
          <w:szCs w:val="22"/>
        </w:rPr>
        <w:t xml:space="preserve"> (RRD3)</w:t>
      </w:r>
      <w:r w:rsidRPr="009F4656">
        <w:rPr>
          <w:sz w:val="22"/>
          <w:szCs w:val="22"/>
        </w:rPr>
        <w:t>,</w:t>
      </w:r>
      <w:r>
        <w:rPr>
          <w:sz w:val="22"/>
          <w:szCs w:val="22"/>
        </w:rPr>
        <w:t xml:space="preserve"> member,</w:t>
      </w:r>
      <w:r w:rsidRPr="009F4656">
        <w:rPr>
          <w:sz w:val="22"/>
          <w:szCs w:val="22"/>
        </w:rPr>
        <w:t xml:space="preserve"> </w:t>
      </w:r>
      <w:r w:rsidR="00571479">
        <w:rPr>
          <w:sz w:val="22"/>
          <w:szCs w:val="22"/>
        </w:rPr>
        <w:t xml:space="preserve">Spring 2013, </w:t>
      </w:r>
      <w:r>
        <w:rPr>
          <w:sz w:val="22"/>
          <w:szCs w:val="22"/>
        </w:rPr>
        <w:t>Fall 2015</w:t>
      </w:r>
      <w:r w:rsidR="00571479">
        <w:rPr>
          <w:sz w:val="22"/>
          <w:szCs w:val="22"/>
        </w:rPr>
        <w:t>,</w:t>
      </w:r>
      <w:r>
        <w:rPr>
          <w:sz w:val="22"/>
          <w:szCs w:val="22"/>
        </w:rPr>
        <w:t xml:space="preserve"> Spring 2016</w:t>
      </w:r>
      <w:r w:rsidR="00112599">
        <w:rPr>
          <w:sz w:val="22"/>
          <w:szCs w:val="22"/>
        </w:rPr>
        <w:t>, Fall 2016</w:t>
      </w:r>
    </w:p>
    <w:p w:rsidR="00C64F12" w:rsidRDefault="00C64F12" w:rsidP="00C71A35">
      <w:pPr>
        <w:spacing w:after="120"/>
        <w:rPr>
          <w:sz w:val="22"/>
          <w:szCs w:val="22"/>
        </w:rPr>
      </w:pPr>
      <w:r w:rsidRPr="009F4656">
        <w:rPr>
          <w:sz w:val="22"/>
          <w:szCs w:val="22"/>
        </w:rPr>
        <w:t>American Speech-Language-Hearing Foundation</w:t>
      </w:r>
      <w:r>
        <w:rPr>
          <w:sz w:val="22"/>
          <w:szCs w:val="22"/>
        </w:rPr>
        <w:t xml:space="preserve"> Grant Review and Reviewer Trai</w:t>
      </w:r>
      <w:r w:rsidR="00E04972">
        <w:rPr>
          <w:sz w:val="22"/>
          <w:szCs w:val="22"/>
        </w:rPr>
        <w:t>ning Program, participant, 2015, 2017</w:t>
      </w:r>
    </w:p>
    <w:p w:rsidR="00066295" w:rsidRPr="009F4656" w:rsidRDefault="00066295" w:rsidP="00C71A35">
      <w:pPr>
        <w:spacing w:after="120"/>
        <w:rPr>
          <w:sz w:val="22"/>
          <w:szCs w:val="22"/>
        </w:rPr>
      </w:pPr>
      <w:r w:rsidRPr="009F4656">
        <w:rPr>
          <w:sz w:val="22"/>
          <w:szCs w:val="22"/>
        </w:rPr>
        <w:t xml:space="preserve">VA Pittsburgh Healthcare System Research and Development Committee, </w:t>
      </w:r>
      <w:r w:rsidR="00C64F12">
        <w:rPr>
          <w:sz w:val="22"/>
          <w:szCs w:val="22"/>
        </w:rPr>
        <w:t xml:space="preserve">alternate voting member, </w:t>
      </w:r>
      <w:r w:rsidRPr="009F4656">
        <w:rPr>
          <w:sz w:val="22"/>
          <w:szCs w:val="22"/>
        </w:rPr>
        <w:t>October 2014 - present</w:t>
      </w:r>
    </w:p>
    <w:p w:rsidR="00C71A35" w:rsidRPr="009F4656" w:rsidRDefault="00C71A35" w:rsidP="00C71A35">
      <w:pPr>
        <w:spacing w:after="120"/>
        <w:rPr>
          <w:sz w:val="22"/>
          <w:szCs w:val="22"/>
        </w:rPr>
      </w:pPr>
      <w:r w:rsidRPr="009F4656">
        <w:rPr>
          <w:sz w:val="22"/>
          <w:szCs w:val="22"/>
        </w:rPr>
        <w:t>American Speech-Language-Hearing Foundation New Century Doctoral Scholarship Program, reviewer, 2014</w:t>
      </w:r>
    </w:p>
    <w:p w:rsidR="00C71A35" w:rsidRPr="009F4656" w:rsidRDefault="00C71A35" w:rsidP="00C71A35">
      <w:pPr>
        <w:spacing w:after="120"/>
        <w:rPr>
          <w:sz w:val="22"/>
          <w:szCs w:val="22"/>
        </w:rPr>
      </w:pPr>
      <w:r w:rsidRPr="009F4656">
        <w:rPr>
          <w:sz w:val="22"/>
          <w:szCs w:val="22"/>
        </w:rPr>
        <w:t>American Speech-Language-Hearing Association Ad Hoc Committee on Patient-Reported Outcomes, member, 2013-</w:t>
      </w:r>
      <w:r w:rsidR="00E04972">
        <w:rPr>
          <w:sz w:val="22"/>
          <w:szCs w:val="22"/>
        </w:rPr>
        <w:t>2016</w:t>
      </w:r>
    </w:p>
    <w:p w:rsidR="005D6074" w:rsidRPr="009F4656" w:rsidRDefault="005D6074" w:rsidP="00B25E82">
      <w:pPr>
        <w:spacing w:after="120"/>
        <w:rPr>
          <w:sz w:val="22"/>
          <w:szCs w:val="22"/>
        </w:rPr>
      </w:pPr>
      <w:r w:rsidRPr="009F4656">
        <w:rPr>
          <w:sz w:val="22"/>
          <w:szCs w:val="22"/>
        </w:rPr>
        <w:t>Changing Healthcare Landscape Summit, American Speech-Language Hearing Association, invited attendee, October 5-7, 2012</w:t>
      </w:r>
    </w:p>
    <w:p w:rsidR="00C65E4E" w:rsidRPr="009F4656" w:rsidRDefault="00C71A35" w:rsidP="00B25E82">
      <w:pPr>
        <w:spacing w:after="120"/>
        <w:rPr>
          <w:sz w:val="22"/>
          <w:szCs w:val="22"/>
        </w:rPr>
      </w:pPr>
      <w:r w:rsidRPr="009F4656">
        <w:rPr>
          <w:sz w:val="22"/>
          <w:szCs w:val="22"/>
        </w:rPr>
        <w:t>American Speech-Language-</w:t>
      </w:r>
      <w:r w:rsidR="00C65E4E" w:rsidRPr="009F4656">
        <w:rPr>
          <w:sz w:val="22"/>
          <w:szCs w:val="22"/>
        </w:rPr>
        <w:t>Hearing Association Advisory Committee on Evidence-Based Practice, member, 2011-2013</w:t>
      </w:r>
    </w:p>
    <w:p w:rsidR="00DF2D36" w:rsidRPr="009F4656" w:rsidRDefault="00DF2D36" w:rsidP="00B25E82">
      <w:pPr>
        <w:spacing w:after="120"/>
        <w:rPr>
          <w:sz w:val="22"/>
          <w:szCs w:val="22"/>
        </w:rPr>
      </w:pPr>
      <w:r w:rsidRPr="009F4656">
        <w:rPr>
          <w:sz w:val="22"/>
          <w:szCs w:val="22"/>
        </w:rPr>
        <w:t>American Speech-Language-Hearing Association Annual Convention, Language Disorders in Adults Program sub-committee member, 2011</w:t>
      </w:r>
    </w:p>
    <w:p w:rsidR="00C65E4E" w:rsidRPr="009F4656" w:rsidRDefault="00C65E4E" w:rsidP="00B25E82">
      <w:pPr>
        <w:spacing w:after="120"/>
        <w:rPr>
          <w:sz w:val="22"/>
          <w:szCs w:val="22"/>
        </w:rPr>
      </w:pPr>
      <w:r w:rsidRPr="009F4656">
        <w:rPr>
          <w:sz w:val="22"/>
          <w:szCs w:val="22"/>
        </w:rPr>
        <w:t>NIDCD Research Symposium in Clinical Aphasiology</w:t>
      </w:r>
      <w:r w:rsidR="00E84D24" w:rsidRPr="009F4656">
        <w:rPr>
          <w:sz w:val="22"/>
          <w:szCs w:val="22"/>
        </w:rPr>
        <w:t>, Pro</w:t>
      </w:r>
      <w:r w:rsidR="00173D8D">
        <w:rPr>
          <w:sz w:val="22"/>
          <w:szCs w:val="22"/>
        </w:rPr>
        <w:t>gram Committee member, 2011-</w:t>
      </w:r>
      <w:r w:rsidR="00EE49D5">
        <w:rPr>
          <w:sz w:val="22"/>
          <w:szCs w:val="22"/>
        </w:rPr>
        <w:t>present</w:t>
      </w:r>
    </w:p>
    <w:p w:rsidR="00B95AAD" w:rsidRPr="009F4656" w:rsidRDefault="00B95AAD" w:rsidP="00B25E82">
      <w:pPr>
        <w:spacing w:after="120"/>
        <w:rPr>
          <w:sz w:val="22"/>
          <w:szCs w:val="22"/>
        </w:rPr>
      </w:pPr>
      <w:r w:rsidRPr="009F4656">
        <w:rPr>
          <w:sz w:val="22"/>
          <w:szCs w:val="22"/>
        </w:rPr>
        <w:t>Cl</w:t>
      </w:r>
      <w:r w:rsidR="00C65E4E" w:rsidRPr="009F4656">
        <w:rPr>
          <w:sz w:val="22"/>
          <w:szCs w:val="22"/>
        </w:rPr>
        <w:t>inical Aphasiology Conference, P</w:t>
      </w:r>
      <w:r w:rsidRPr="009F4656">
        <w:rPr>
          <w:sz w:val="22"/>
          <w:szCs w:val="22"/>
        </w:rPr>
        <w:t>rogram Committee</w:t>
      </w:r>
      <w:r w:rsidR="00C65E4E" w:rsidRPr="009F4656">
        <w:rPr>
          <w:sz w:val="22"/>
          <w:szCs w:val="22"/>
        </w:rPr>
        <w:t xml:space="preserve"> member</w:t>
      </w:r>
      <w:r w:rsidRPr="009F4656">
        <w:rPr>
          <w:sz w:val="22"/>
          <w:szCs w:val="22"/>
        </w:rPr>
        <w:t>, 2010</w:t>
      </w:r>
    </w:p>
    <w:p w:rsidR="00DF2D36" w:rsidRPr="009F4656" w:rsidRDefault="00DF2D36" w:rsidP="00B25E82">
      <w:pPr>
        <w:spacing w:after="120"/>
        <w:rPr>
          <w:sz w:val="22"/>
          <w:szCs w:val="22"/>
        </w:rPr>
      </w:pPr>
      <w:r w:rsidRPr="009F4656">
        <w:rPr>
          <w:sz w:val="22"/>
          <w:szCs w:val="22"/>
        </w:rPr>
        <w:t>American Speech-Language-Hearing Association Annual Convention, Academic and Educational Issues Program sub-committee member, 2009</w:t>
      </w:r>
    </w:p>
    <w:p w:rsidR="00FF0D6D" w:rsidRPr="009F4656" w:rsidRDefault="00FF0D6D" w:rsidP="00B25E82">
      <w:pPr>
        <w:spacing w:after="120"/>
        <w:rPr>
          <w:sz w:val="22"/>
          <w:szCs w:val="22"/>
        </w:rPr>
      </w:pPr>
      <w:r w:rsidRPr="009F4656">
        <w:rPr>
          <w:sz w:val="22"/>
          <w:szCs w:val="22"/>
        </w:rPr>
        <w:t>Member, Academy of Neurologic Communication Disorders and Sciences, 2008-present</w:t>
      </w:r>
    </w:p>
    <w:p w:rsidR="00B25E82" w:rsidRPr="009F4656" w:rsidRDefault="00B25E82" w:rsidP="00B25E82">
      <w:pPr>
        <w:spacing w:after="120"/>
        <w:ind w:left="720" w:hanging="720"/>
        <w:rPr>
          <w:bCs/>
          <w:sz w:val="22"/>
          <w:szCs w:val="22"/>
        </w:rPr>
      </w:pPr>
      <w:r w:rsidRPr="009F4656">
        <w:rPr>
          <w:sz w:val="22"/>
        </w:rPr>
        <w:t>Student Reviewer, Clinical Aphasiolog</w:t>
      </w:r>
      <w:r w:rsidR="005441FE" w:rsidRPr="009F4656">
        <w:rPr>
          <w:sz w:val="22"/>
        </w:rPr>
        <w:t>y Conference, 2003</w:t>
      </w:r>
      <w:r w:rsidRPr="009F4656">
        <w:rPr>
          <w:bCs/>
          <w:sz w:val="22"/>
          <w:szCs w:val="22"/>
        </w:rPr>
        <w:t xml:space="preserve"> </w:t>
      </w:r>
    </w:p>
    <w:p w:rsidR="00B25E82" w:rsidRPr="009F4656" w:rsidRDefault="00B25E82" w:rsidP="00B25E82"/>
    <w:p w:rsidR="00FF0D6D" w:rsidRPr="009F4656" w:rsidRDefault="00FF0D6D" w:rsidP="00EB5A27">
      <w:pPr>
        <w:spacing w:after="120"/>
        <w:rPr>
          <w:b/>
          <w:sz w:val="22"/>
          <w:szCs w:val="22"/>
        </w:rPr>
      </w:pPr>
      <w:r w:rsidRPr="009F4656">
        <w:rPr>
          <w:b/>
          <w:sz w:val="22"/>
          <w:szCs w:val="22"/>
        </w:rPr>
        <w:t>EDITORIAL CONSULTATION:</w:t>
      </w:r>
    </w:p>
    <w:p w:rsidR="00C71A35" w:rsidRPr="009F4656" w:rsidRDefault="00C71A35" w:rsidP="00C71A35">
      <w:pPr>
        <w:spacing w:after="120"/>
        <w:rPr>
          <w:sz w:val="22"/>
          <w:szCs w:val="22"/>
        </w:rPr>
      </w:pPr>
      <w:r w:rsidRPr="009F4656">
        <w:rPr>
          <w:sz w:val="22"/>
          <w:szCs w:val="22"/>
        </w:rPr>
        <w:t>American Journal of Speech-Language Patho</w:t>
      </w:r>
      <w:r w:rsidR="00A2218B">
        <w:rPr>
          <w:sz w:val="22"/>
          <w:szCs w:val="22"/>
        </w:rPr>
        <w:t>logy, ad hoc reviewer, 2010-2015</w:t>
      </w:r>
      <w:r w:rsidRPr="009F4656">
        <w:rPr>
          <w:sz w:val="22"/>
          <w:szCs w:val="22"/>
        </w:rPr>
        <w:t>, guest associate editor, 2013</w:t>
      </w:r>
      <w:r w:rsidR="00C64F12">
        <w:rPr>
          <w:sz w:val="22"/>
          <w:szCs w:val="22"/>
        </w:rPr>
        <w:t xml:space="preserve">, </w:t>
      </w:r>
      <w:r w:rsidR="00A2218B">
        <w:rPr>
          <w:sz w:val="22"/>
          <w:szCs w:val="22"/>
        </w:rPr>
        <w:t>2015</w:t>
      </w:r>
      <w:r w:rsidR="00643119">
        <w:rPr>
          <w:sz w:val="22"/>
          <w:szCs w:val="22"/>
        </w:rPr>
        <w:t>, 2016</w:t>
      </w:r>
    </w:p>
    <w:p w:rsidR="00C71A35" w:rsidRPr="009F4656" w:rsidRDefault="00C71A35" w:rsidP="00C71A35">
      <w:pPr>
        <w:spacing w:after="120"/>
        <w:rPr>
          <w:sz w:val="22"/>
          <w:szCs w:val="22"/>
        </w:rPr>
      </w:pPr>
      <w:r w:rsidRPr="009F4656">
        <w:rPr>
          <w:sz w:val="22"/>
          <w:szCs w:val="22"/>
        </w:rPr>
        <w:t>Aphasiology, ad hoc reviewer, 2007-2012</w:t>
      </w:r>
      <w:r w:rsidR="00A2218B">
        <w:rPr>
          <w:sz w:val="22"/>
          <w:szCs w:val="22"/>
        </w:rPr>
        <w:t>, 2015</w:t>
      </w:r>
      <w:r w:rsidR="00643119">
        <w:rPr>
          <w:sz w:val="22"/>
          <w:szCs w:val="22"/>
        </w:rPr>
        <w:t>, 2016</w:t>
      </w:r>
    </w:p>
    <w:p w:rsidR="00C71A35" w:rsidRDefault="00C71A35" w:rsidP="00C71A35">
      <w:pPr>
        <w:spacing w:after="120"/>
        <w:rPr>
          <w:sz w:val="22"/>
          <w:szCs w:val="22"/>
        </w:rPr>
      </w:pPr>
      <w:r w:rsidRPr="009F4656">
        <w:rPr>
          <w:sz w:val="22"/>
          <w:szCs w:val="22"/>
        </w:rPr>
        <w:t>Archives of Physical Medicine and Rehabilitation, ad hoc reviewer, 2009</w:t>
      </w:r>
    </w:p>
    <w:p w:rsidR="00643119" w:rsidRPr="009F4656" w:rsidRDefault="00643119" w:rsidP="00C71A35">
      <w:pPr>
        <w:spacing w:after="120"/>
        <w:rPr>
          <w:sz w:val="22"/>
          <w:szCs w:val="22"/>
        </w:rPr>
      </w:pPr>
      <w:r>
        <w:rPr>
          <w:sz w:val="22"/>
          <w:szCs w:val="22"/>
        </w:rPr>
        <w:t xml:space="preserve">Brain Injury, </w:t>
      </w:r>
      <w:r w:rsidR="00571479">
        <w:rPr>
          <w:sz w:val="22"/>
          <w:szCs w:val="22"/>
        </w:rPr>
        <w:t xml:space="preserve">ad hoc reviewer, </w:t>
      </w:r>
      <w:r>
        <w:rPr>
          <w:sz w:val="22"/>
          <w:szCs w:val="22"/>
        </w:rPr>
        <w:t>2016</w:t>
      </w:r>
    </w:p>
    <w:p w:rsidR="00C71A35" w:rsidRPr="009F4656" w:rsidRDefault="00C71A35" w:rsidP="00C71A35">
      <w:pPr>
        <w:spacing w:after="120"/>
        <w:rPr>
          <w:sz w:val="22"/>
          <w:szCs w:val="22"/>
        </w:rPr>
      </w:pPr>
      <w:r w:rsidRPr="009F4656">
        <w:rPr>
          <w:sz w:val="22"/>
          <w:szCs w:val="22"/>
        </w:rPr>
        <w:t>Cognitive Neuropsychology, ad hoc reviewer, 2010</w:t>
      </w:r>
    </w:p>
    <w:p w:rsidR="00C71A35" w:rsidRDefault="00C71A35" w:rsidP="00C71A35">
      <w:pPr>
        <w:spacing w:after="120"/>
        <w:rPr>
          <w:sz w:val="22"/>
          <w:szCs w:val="22"/>
        </w:rPr>
      </w:pPr>
      <w:r w:rsidRPr="009F4656">
        <w:rPr>
          <w:sz w:val="22"/>
          <w:szCs w:val="22"/>
        </w:rPr>
        <w:t>Cortex, ad hoc reviewer, 2009</w:t>
      </w:r>
    </w:p>
    <w:p w:rsidR="00643119" w:rsidRPr="009F4656" w:rsidRDefault="00643119" w:rsidP="00C71A35">
      <w:pPr>
        <w:spacing w:after="120"/>
        <w:rPr>
          <w:sz w:val="22"/>
          <w:szCs w:val="22"/>
        </w:rPr>
      </w:pPr>
      <w:r>
        <w:rPr>
          <w:sz w:val="22"/>
          <w:szCs w:val="22"/>
        </w:rPr>
        <w:t xml:space="preserve">International Journal of Audiology, </w:t>
      </w:r>
      <w:r w:rsidR="00571479">
        <w:rPr>
          <w:sz w:val="22"/>
          <w:szCs w:val="22"/>
        </w:rPr>
        <w:t xml:space="preserve">ad hoc reviewer, </w:t>
      </w:r>
      <w:r>
        <w:rPr>
          <w:sz w:val="22"/>
          <w:szCs w:val="22"/>
        </w:rPr>
        <w:t>2016</w:t>
      </w:r>
    </w:p>
    <w:p w:rsidR="00FF0D6D" w:rsidRPr="009F4656" w:rsidRDefault="00FF0D6D" w:rsidP="00FF0D6D">
      <w:pPr>
        <w:spacing w:after="120"/>
        <w:rPr>
          <w:sz w:val="22"/>
          <w:szCs w:val="22"/>
        </w:rPr>
      </w:pPr>
      <w:r w:rsidRPr="009F4656">
        <w:rPr>
          <w:sz w:val="22"/>
          <w:szCs w:val="22"/>
        </w:rPr>
        <w:t>Journal of Communication Disor</w:t>
      </w:r>
      <w:r w:rsidR="00C71A35" w:rsidRPr="009F4656">
        <w:rPr>
          <w:sz w:val="22"/>
          <w:szCs w:val="22"/>
        </w:rPr>
        <w:t>ders, ad hoc reviewer, 2011-2014</w:t>
      </w:r>
      <w:r w:rsidR="00EA5CC2">
        <w:rPr>
          <w:sz w:val="22"/>
          <w:szCs w:val="22"/>
        </w:rPr>
        <w:t>,2016,2017</w:t>
      </w:r>
      <w:r w:rsidR="00C52E25">
        <w:rPr>
          <w:sz w:val="22"/>
          <w:szCs w:val="22"/>
        </w:rPr>
        <w:t>, 2018</w:t>
      </w:r>
    </w:p>
    <w:p w:rsidR="00FF0D6D" w:rsidRPr="009F4656" w:rsidRDefault="00FF0D6D" w:rsidP="00FF0D6D">
      <w:pPr>
        <w:spacing w:after="120"/>
        <w:rPr>
          <w:sz w:val="22"/>
          <w:szCs w:val="22"/>
        </w:rPr>
      </w:pPr>
      <w:r w:rsidRPr="009F4656">
        <w:rPr>
          <w:sz w:val="22"/>
          <w:szCs w:val="22"/>
        </w:rPr>
        <w:t xml:space="preserve">Journal of Speech, Language, and Hearing Research, </w:t>
      </w:r>
      <w:r w:rsidR="00C71A35" w:rsidRPr="009F4656">
        <w:rPr>
          <w:sz w:val="22"/>
          <w:szCs w:val="22"/>
        </w:rPr>
        <w:t>guest associate editor</w:t>
      </w:r>
      <w:r w:rsidRPr="009F4656">
        <w:rPr>
          <w:sz w:val="22"/>
          <w:szCs w:val="22"/>
        </w:rPr>
        <w:t>, 2008; ad hoc reviewer, 2007, 2009-2012</w:t>
      </w:r>
    </w:p>
    <w:p w:rsidR="00C71A35" w:rsidRPr="009F4656" w:rsidRDefault="00C71A35" w:rsidP="00FF0D6D">
      <w:pPr>
        <w:spacing w:after="120"/>
        <w:rPr>
          <w:sz w:val="22"/>
          <w:szCs w:val="22"/>
        </w:rPr>
      </w:pPr>
      <w:r w:rsidRPr="009F4656">
        <w:rPr>
          <w:sz w:val="22"/>
          <w:szCs w:val="22"/>
        </w:rPr>
        <w:t>Language, Speech, and Hearing Services in the Schools, ad hoc reviewer, 2013</w:t>
      </w:r>
    </w:p>
    <w:p w:rsidR="00EE6F5A" w:rsidRPr="009F4656" w:rsidRDefault="00EE6F5A" w:rsidP="00FF0D6D">
      <w:pPr>
        <w:spacing w:after="120"/>
        <w:rPr>
          <w:sz w:val="22"/>
          <w:szCs w:val="22"/>
        </w:rPr>
      </w:pPr>
      <w:r w:rsidRPr="009F4656">
        <w:rPr>
          <w:sz w:val="22"/>
          <w:szCs w:val="22"/>
        </w:rPr>
        <w:t>Neural Rehabilitation and Neural Repair,</w:t>
      </w:r>
      <w:r w:rsidR="00571479">
        <w:rPr>
          <w:sz w:val="22"/>
          <w:szCs w:val="22"/>
        </w:rPr>
        <w:t xml:space="preserve"> </w:t>
      </w:r>
      <w:r w:rsidR="00571479" w:rsidRPr="009F4656">
        <w:rPr>
          <w:sz w:val="22"/>
          <w:szCs w:val="22"/>
        </w:rPr>
        <w:t>ad hoc reviewer</w:t>
      </w:r>
      <w:r w:rsidR="00571479">
        <w:rPr>
          <w:sz w:val="22"/>
          <w:szCs w:val="22"/>
        </w:rPr>
        <w:t>,</w:t>
      </w:r>
      <w:r w:rsidRPr="009F4656">
        <w:rPr>
          <w:sz w:val="22"/>
          <w:szCs w:val="22"/>
        </w:rPr>
        <w:t xml:space="preserve"> 2014</w:t>
      </w:r>
    </w:p>
    <w:p w:rsidR="00EE6F5A" w:rsidRPr="009F4656" w:rsidRDefault="00EE6F5A" w:rsidP="00FF0D6D">
      <w:pPr>
        <w:spacing w:after="120"/>
        <w:rPr>
          <w:sz w:val="22"/>
          <w:szCs w:val="22"/>
        </w:rPr>
      </w:pPr>
      <w:proofErr w:type="spellStart"/>
      <w:r w:rsidRPr="009F4656">
        <w:rPr>
          <w:sz w:val="22"/>
          <w:szCs w:val="22"/>
        </w:rPr>
        <w:t>Neuropsychologia</w:t>
      </w:r>
      <w:proofErr w:type="spellEnd"/>
      <w:r w:rsidRPr="009F4656">
        <w:rPr>
          <w:sz w:val="22"/>
          <w:szCs w:val="22"/>
        </w:rPr>
        <w:t>, ad hoc reviewer, 2014</w:t>
      </w:r>
      <w:r w:rsidR="00643119">
        <w:rPr>
          <w:sz w:val="22"/>
          <w:szCs w:val="22"/>
        </w:rPr>
        <w:t>, 2015</w:t>
      </w:r>
    </w:p>
    <w:p w:rsidR="00FF0D6D" w:rsidRDefault="00FF0D6D" w:rsidP="00FF0D6D">
      <w:pPr>
        <w:spacing w:after="120"/>
        <w:rPr>
          <w:sz w:val="22"/>
          <w:szCs w:val="22"/>
        </w:rPr>
      </w:pPr>
      <w:r w:rsidRPr="009F4656">
        <w:rPr>
          <w:sz w:val="22"/>
          <w:szCs w:val="22"/>
        </w:rPr>
        <w:t xml:space="preserve">Special Clinical Aphasiology Volumes of the Journal </w:t>
      </w:r>
      <w:r w:rsidRPr="009F4656">
        <w:rPr>
          <w:i/>
          <w:sz w:val="22"/>
          <w:szCs w:val="22"/>
        </w:rPr>
        <w:t>Aphasiology</w:t>
      </w:r>
      <w:r w:rsidRPr="009F4656">
        <w:rPr>
          <w:sz w:val="22"/>
          <w:szCs w:val="22"/>
        </w:rPr>
        <w:t>, reviewer, 2004-2006, 2010</w:t>
      </w:r>
    </w:p>
    <w:p w:rsidR="00DC73DE" w:rsidRPr="009F4656" w:rsidRDefault="00DC73DE" w:rsidP="00FF0D6D">
      <w:pPr>
        <w:spacing w:after="120"/>
        <w:rPr>
          <w:sz w:val="22"/>
          <w:szCs w:val="22"/>
        </w:rPr>
      </w:pPr>
      <w:r>
        <w:rPr>
          <w:sz w:val="22"/>
          <w:szCs w:val="22"/>
        </w:rPr>
        <w:t>Topics in Language Disorders, ad hoc reviewer, 2016</w:t>
      </w:r>
    </w:p>
    <w:p w:rsidR="00FF0D6D" w:rsidRPr="009F4656" w:rsidRDefault="00FF0D6D" w:rsidP="00EB5A27">
      <w:pPr>
        <w:spacing w:after="120"/>
        <w:rPr>
          <w:b/>
          <w:sz w:val="22"/>
          <w:szCs w:val="22"/>
        </w:rPr>
      </w:pPr>
    </w:p>
    <w:p w:rsidR="00EB5A27" w:rsidRPr="009F4656" w:rsidRDefault="00EB5A27" w:rsidP="00EB5A27">
      <w:pPr>
        <w:spacing w:after="120"/>
        <w:rPr>
          <w:b/>
          <w:sz w:val="22"/>
          <w:szCs w:val="22"/>
        </w:rPr>
      </w:pPr>
      <w:r w:rsidRPr="009F4656">
        <w:rPr>
          <w:b/>
          <w:sz w:val="22"/>
          <w:szCs w:val="22"/>
        </w:rPr>
        <w:t>HONORS AND AWARDS:</w:t>
      </w:r>
    </w:p>
    <w:p w:rsidR="00066295" w:rsidRPr="009F4656" w:rsidRDefault="00066295" w:rsidP="00066295">
      <w:pPr>
        <w:spacing w:after="120"/>
        <w:rPr>
          <w:sz w:val="22"/>
          <w:szCs w:val="22"/>
        </w:rPr>
      </w:pPr>
      <w:r w:rsidRPr="009F4656">
        <w:rPr>
          <w:sz w:val="22"/>
          <w:szCs w:val="22"/>
        </w:rPr>
        <w:t>American Speech-Language-Hearing Association Clinical Practice Research Institute, 2014</w:t>
      </w:r>
    </w:p>
    <w:p w:rsidR="00C71A35" w:rsidRPr="009F4656" w:rsidRDefault="00C71A35" w:rsidP="00C71A35">
      <w:pPr>
        <w:spacing w:after="120"/>
        <w:rPr>
          <w:sz w:val="22"/>
          <w:szCs w:val="22"/>
        </w:rPr>
      </w:pPr>
      <w:r w:rsidRPr="009F4656">
        <w:rPr>
          <w:sz w:val="22"/>
          <w:szCs w:val="22"/>
        </w:rPr>
        <w:t>American Speech-Language-Hearing Association Research Mentoring-Pair Travel Award, 2012</w:t>
      </w:r>
    </w:p>
    <w:p w:rsidR="00EB5A27" w:rsidRPr="009F4656" w:rsidRDefault="00EB5A27" w:rsidP="00EB5A27">
      <w:pPr>
        <w:spacing w:after="120"/>
        <w:ind w:left="720" w:hanging="720"/>
        <w:rPr>
          <w:bCs/>
          <w:sz w:val="22"/>
          <w:szCs w:val="22"/>
        </w:rPr>
      </w:pPr>
      <w:r w:rsidRPr="009F4656">
        <w:rPr>
          <w:bCs/>
          <w:sz w:val="22"/>
          <w:szCs w:val="22"/>
        </w:rPr>
        <w:t xml:space="preserve">New Investigator Travel Fellowship to attend NIDCD-supported Research Symposium in Clinical Aphasiology, </w:t>
      </w:r>
      <w:r w:rsidR="00571479">
        <w:rPr>
          <w:bCs/>
          <w:sz w:val="22"/>
          <w:szCs w:val="22"/>
        </w:rPr>
        <w:t xml:space="preserve">2003, 2004, </w:t>
      </w:r>
      <w:r w:rsidRPr="009F4656">
        <w:rPr>
          <w:bCs/>
          <w:sz w:val="22"/>
          <w:szCs w:val="22"/>
        </w:rPr>
        <w:t>2007, Clinical Aphasiology Conference</w:t>
      </w:r>
    </w:p>
    <w:p w:rsidR="00EB5A27" w:rsidRPr="009F4656" w:rsidRDefault="00EB5A27" w:rsidP="00EB5A27">
      <w:pPr>
        <w:spacing w:after="120"/>
        <w:ind w:left="720" w:hanging="720"/>
        <w:rPr>
          <w:sz w:val="22"/>
          <w:szCs w:val="22"/>
        </w:rPr>
      </w:pPr>
      <w:r w:rsidRPr="009F4656">
        <w:rPr>
          <w:sz w:val="22"/>
          <w:szCs w:val="22"/>
        </w:rPr>
        <w:t>Honorable Mention, Best Graduate Student Research, School of Health and Rehabilitation Sciences, University of Pittsburgh Medical Center Institute for Rehabilitation and Research Day, 2006.</w:t>
      </w:r>
    </w:p>
    <w:p w:rsidR="006A5EE5" w:rsidRPr="009F4656" w:rsidRDefault="006A5EE5" w:rsidP="006A5EE5">
      <w:pPr>
        <w:spacing w:after="120"/>
        <w:rPr>
          <w:sz w:val="22"/>
          <w:szCs w:val="22"/>
        </w:rPr>
      </w:pPr>
      <w:r w:rsidRPr="009F4656">
        <w:rPr>
          <w:sz w:val="22"/>
          <w:szCs w:val="22"/>
        </w:rPr>
        <w:t xml:space="preserve">American Speech-Language-Hearing </w:t>
      </w:r>
      <w:r>
        <w:rPr>
          <w:sz w:val="22"/>
          <w:szCs w:val="22"/>
        </w:rPr>
        <w:t>Foundation Research Travel Award, 2005</w:t>
      </w:r>
    </w:p>
    <w:p w:rsidR="00EB5A27" w:rsidRPr="009F4656" w:rsidRDefault="00EB5A27" w:rsidP="00EB5A27">
      <w:pPr>
        <w:spacing w:after="120"/>
        <w:ind w:left="720" w:hanging="720"/>
        <w:rPr>
          <w:bCs/>
          <w:sz w:val="22"/>
          <w:szCs w:val="22"/>
        </w:rPr>
      </w:pPr>
      <w:r w:rsidRPr="009F4656">
        <w:rPr>
          <w:bCs/>
          <w:sz w:val="22"/>
          <w:szCs w:val="22"/>
        </w:rPr>
        <w:t>American Speech-Language-Hearing Foundation New Century Doctoral Scholarship, 2004</w:t>
      </w:r>
    </w:p>
    <w:p w:rsidR="00EB5A27" w:rsidRPr="009F4656" w:rsidRDefault="00EB5A27" w:rsidP="00EB5A27">
      <w:pPr>
        <w:spacing w:after="120"/>
        <w:ind w:left="720" w:hanging="720"/>
        <w:rPr>
          <w:bCs/>
          <w:sz w:val="22"/>
          <w:szCs w:val="22"/>
        </w:rPr>
      </w:pPr>
      <w:r w:rsidRPr="009F4656">
        <w:rPr>
          <w:bCs/>
          <w:sz w:val="22"/>
          <w:szCs w:val="22"/>
        </w:rPr>
        <w:t xml:space="preserve">VA Pre-Doctoral Training Fellowship, 2000-2003, VA Pittsburgh Healthcare System </w:t>
      </w:r>
    </w:p>
    <w:p w:rsidR="00EB5A27" w:rsidRPr="009F4656" w:rsidRDefault="00EB5A27" w:rsidP="00EB5A27">
      <w:pPr>
        <w:spacing w:after="120"/>
        <w:ind w:left="720" w:hanging="720"/>
        <w:rPr>
          <w:bCs/>
          <w:sz w:val="22"/>
          <w:szCs w:val="22"/>
        </w:rPr>
      </w:pPr>
      <w:r w:rsidRPr="009F4656">
        <w:rPr>
          <w:bCs/>
          <w:sz w:val="22"/>
          <w:szCs w:val="22"/>
        </w:rPr>
        <w:t xml:space="preserve">Robert W. Peters Scholarship, 1996, </w:t>
      </w:r>
      <w:smartTag w:uri="urn:schemas-microsoft-com:office:smarttags" w:element="PlaceType">
        <w:r w:rsidRPr="009F4656">
          <w:rPr>
            <w:bCs/>
            <w:sz w:val="22"/>
            <w:szCs w:val="22"/>
          </w:rPr>
          <w:t>University</w:t>
        </w:r>
      </w:smartTag>
      <w:r w:rsidRPr="009F4656">
        <w:rPr>
          <w:bCs/>
          <w:sz w:val="22"/>
          <w:szCs w:val="22"/>
        </w:rPr>
        <w:t xml:space="preserve"> of </w:t>
      </w:r>
      <w:smartTag w:uri="urn:schemas-microsoft-com:office:smarttags" w:element="PlaceName">
        <w:r w:rsidRPr="009F4656">
          <w:rPr>
            <w:bCs/>
            <w:sz w:val="22"/>
            <w:szCs w:val="22"/>
          </w:rPr>
          <w:t>North Carolina</w:t>
        </w:r>
      </w:smartTag>
      <w:r w:rsidRPr="009F4656">
        <w:rPr>
          <w:bCs/>
          <w:sz w:val="22"/>
          <w:szCs w:val="22"/>
        </w:rPr>
        <w:t xml:space="preserve"> at </w:t>
      </w:r>
      <w:smartTag w:uri="urn:schemas-microsoft-com:office:smarttags" w:element="place">
        <w:r w:rsidRPr="009F4656">
          <w:rPr>
            <w:bCs/>
            <w:sz w:val="22"/>
            <w:szCs w:val="22"/>
          </w:rPr>
          <w:t>Chapel Hill</w:t>
        </w:r>
      </w:smartTag>
    </w:p>
    <w:p w:rsidR="00EB5A27" w:rsidRPr="009F4656" w:rsidRDefault="00EB5A27" w:rsidP="00EB5A27">
      <w:pPr>
        <w:spacing w:after="120"/>
        <w:ind w:left="720" w:hanging="720"/>
        <w:rPr>
          <w:bCs/>
          <w:sz w:val="22"/>
          <w:szCs w:val="22"/>
        </w:rPr>
      </w:pPr>
      <w:r w:rsidRPr="009F4656">
        <w:rPr>
          <w:bCs/>
          <w:sz w:val="22"/>
          <w:szCs w:val="22"/>
        </w:rPr>
        <w:t xml:space="preserve">Frances L. Phillips Travel Scholarship, 1994, </w:t>
      </w:r>
      <w:smartTag w:uri="urn:schemas-microsoft-com:office:smarttags" w:element="PlaceType">
        <w:r w:rsidRPr="009F4656">
          <w:rPr>
            <w:bCs/>
            <w:sz w:val="22"/>
            <w:szCs w:val="22"/>
          </w:rPr>
          <w:t>University</w:t>
        </w:r>
      </w:smartTag>
      <w:r w:rsidRPr="009F4656">
        <w:rPr>
          <w:bCs/>
          <w:sz w:val="22"/>
          <w:szCs w:val="22"/>
        </w:rPr>
        <w:t xml:space="preserve"> of </w:t>
      </w:r>
      <w:smartTag w:uri="urn:schemas-microsoft-com:office:smarttags" w:element="PlaceName">
        <w:r w:rsidRPr="009F4656">
          <w:rPr>
            <w:bCs/>
            <w:sz w:val="22"/>
            <w:szCs w:val="22"/>
          </w:rPr>
          <w:t>North Carolina</w:t>
        </w:r>
      </w:smartTag>
      <w:r w:rsidRPr="009F4656">
        <w:rPr>
          <w:bCs/>
          <w:sz w:val="22"/>
          <w:szCs w:val="22"/>
        </w:rPr>
        <w:t xml:space="preserve"> at </w:t>
      </w:r>
      <w:smartTag w:uri="urn:schemas-microsoft-com:office:smarttags" w:element="place">
        <w:r w:rsidRPr="009F4656">
          <w:rPr>
            <w:bCs/>
            <w:sz w:val="22"/>
            <w:szCs w:val="22"/>
          </w:rPr>
          <w:t>Chapel Hill</w:t>
        </w:r>
      </w:smartTag>
    </w:p>
    <w:p w:rsidR="00EB5A27" w:rsidRPr="009F4656" w:rsidRDefault="00EB5A27" w:rsidP="00EB5A27">
      <w:pPr>
        <w:spacing w:after="120"/>
        <w:rPr>
          <w:b/>
          <w:sz w:val="22"/>
          <w:szCs w:val="22"/>
        </w:rPr>
      </w:pPr>
    </w:p>
    <w:p w:rsidR="00EB5A27" w:rsidRPr="009F4656" w:rsidRDefault="00EB5A27" w:rsidP="00EB5A27">
      <w:pPr>
        <w:spacing w:after="120"/>
        <w:rPr>
          <w:b/>
          <w:sz w:val="22"/>
          <w:szCs w:val="22"/>
        </w:rPr>
      </w:pPr>
      <w:r w:rsidRPr="009F4656">
        <w:rPr>
          <w:b/>
          <w:sz w:val="22"/>
          <w:szCs w:val="22"/>
        </w:rPr>
        <w:t>PROFESSIONAL CERTIFICATION &amp; LICENSURE:</w:t>
      </w:r>
    </w:p>
    <w:p w:rsidR="00EB5A27" w:rsidRPr="009F4656" w:rsidRDefault="00EB5A27" w:rsidP="00EB5A27">
      <w:pPr>
        <w:spacing w:after="120"/>
        <w:rPr>
          <w:sz w:val="22"/>
        </w:rPr>
      </w:pPr>
      <w:r w:rsidRPr="009F4656">
        <w:rPr>
          <w:sz w:val="22"/>
        </w:rPr>
        <w:t xml:space="preserve">Pennsylvania State Licensure in Speech-Language Pathology, 2000 to present </w:t>
      </w:r>
    </w:p>
    <w:p w:rsidR="00CE4A84" w:rsidRPr="009F4656" w:rsidRDefault="00EB5A27" w:rsidP="005441FE">
      <w:pPr>
        <w:spacing w:after="120"/>
        <w:rPr>
          <w:sz w:val="22"/>
        </w:rPr>
      </w:pPr>
      <w:r w:rsidRPr="009F4656">
        <w:rPr>
          <w:sz w:val="22"/>
        </w:rPr>
        <w:t>American Speech-Language-Hearing Association Certificate of Clinical Competence, 1998 to present</w:t>
      </w:r>
    </w:p>
    <w:p w:rsidR="00230F49" w:rsidRPr="008B2838" w:rsidRDefault="00A57244" w:rsidP="00230F49">
      <w:pPr>
        <w:spacing w:after="120"/>
        <w:jc w:val="right"/>
        <w:rPr>
          <w:sz w:val="18"/>
        </w:rPr>
      </w:pPr>
      <w:r w:rsidRPr="009F4656">
        <w:rPr>
          <w:sz w:val="18"/>
        </w:rPr>
        <w:t>Updated</w:t>
      </w:r>
      <w:r w:rsidR="00230F49" w:rsidRPr="009F4656">
        <w:rPr>
          <w:sz w:val="18"/>
        </w:rPr>
        <w:t xml:space="preserve"> </w:t>
      </w:r>
      <w:r w:rsidR="00173D8D">
        <w:rPr>
          <w:sz w:val="18"/>
        </w:rPr>
        <w:t>201</w:t>
      </w:r>
      <w:r w:rsidR="00070C79">
        <w:rPr>
          <w:sz w:val="18"/>
        </w:rPr>
        <w:t>7</w:t>
      </w:r>
      <w:r w:rsidR="00173D8D">
        <w:rPr>
          <w:sz w:val="18"/>
        </w:rPr>
        <w:t>-</w:t>
      </w:r>
      <w:r w:rsidR="00494F94">
        <w:rPr>
          <w:sz w:val="18"/>
        </w:rPr>
        <w:t>10</w:t>
      </w:r>
      <w:r w:rsidR="00C51C09">
        <w:rPr>
          <w:sz w:val="18"/>
        </w:rPr>
        <w:t>-</w:t>
      </w:r>
      <w:r w:rsidR="00494F94">
        <w:rPr>
          <w:sz w:val="18"/>
        </w:rPr>
        <w:t>16</w:t>
      </w:r>
    </w:p>
    <w:sectPr w:rsidR="00230F49" w:rsidRPr="008B2838" w:rsidSect="00FC583C">
      <w:footerReference w:type="default" r:id="rId7"/>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D81" w:rsidRDefault="00231D81" w:rsidP="00CE4A84">
      <w:r>
        <w:separator/>
      </w:r>
    </w:p>
  </w:endnote>
  <w:endnote w:type="continuationSeparator" w:id="0">
    <w:p w:rsidR="00231D81" w:rsidRDefault="00231D81" w:rsidP="00CE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81" w:rsidRPr="00CE4A84" w:rsidRDefault="00231D81" w:rsidP="005441FE">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D81" w:rsidRDefault="00231D81" w:rsidP="00CE4A84">
      <w:r>
        <w:separator/>
      </w:r>
    </w:p>
  </w:footnote>
  <w:footnote w:type="continuationSeparator" w:id="0">
    <w:p w:rsidR="00231D81" w:rsidRDefault="00231D81" w:rsidP="00CE4A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9E5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9A70A7"/>
    <w:multiLevelType w:val="hybridMultilevel"/>
    <w:tmpl w:val="0C542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35738"/>
    <w:multiLevelType w:val="hybridMultilevel"/>
    <w:tmpl w:val="9BFA64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555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5B0327"/>
    <w:multiLevelType w:val="hybridMultilevel"/>
    <w:tmpl w:val="44524A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0B5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DB2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F76438"/>
    <w:multiLevelType w:val="multilevel"/>
    <w:tmpl w:val="002ABF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C1B3A"/>
    <w:multiLevelType w:val="hybridMultilevel"/>
    <w:tmpl w:val="4800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21407"/>
    <w:multiLevelType w:val="hybridMultilevel"/>
    <w:tmpl w:val="002ABF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DB2C2C"/>
    <w:multiLevelType w:val="hybridMultilevel"/>
    <w:tmpl w:val="9B92D8D4"/>
    <w:lvl w:ilvl="0" w:tplc="90C0B4D2">
      <w:start w:val="1"/>
      <w:numFmt w:val="decimal"/>
      <w:suff w:val="space"/>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D7E6F"/>
    <w:multiLevelType w:val="hybridMultilevel"/>
    <w:tmpl w:val="83C0BD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7"/>
  </w:num>
  <w:num w:numId="6">
    <w:abstractNumId w:val="3"/>
  </w:num>
  <w:num w:numId="7">
    <w:abstractNumId w:val="5"/>
  </w:num>
  <w:num w:numId="8">
    <w:abstractNumId w:val="2"/>
  </w:num>
  <w:num w:numId="9">
    <w:abstractNumId w:val="10"/>
  </w:num>
  <w:num w:numId="10">
    <w:abstractNumId w:val="8"/>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5"/>
    <w:rsid w:val="00020B70"/>
    <w:rsid w:val="0002162A"/>
    <w:rsid w:val="00023266"/>
    <w:rsid w:val="00045D0B"/>
    <w:rsid w:val="00066295"/>
    <w:rsid w:val="00070C79"/>
    <w:rsid w:val="0007791D"/>
    <w:rsid w:val="00083D1F"/>
    <w:rsid w:val="00085BD7"/>
    <w:rsid w:val="00097C25"/>
    <w:rsid w:val="000A4BFF"/>
    <w:rsid w:val="000C1B11"/>
    <w:rsid w:val="001047BF"/>
    <w:rsid w:val="00105735"/>
    <w:rsid w:val="00107CCC"/>
    <w:rsid w:val="00112599"/>
    <w:rsid w:val="00112F1E"/>
    <w:rsid w:val="0013221D"/>
    <w:rsid w:val="00133827"/>
    <w:rsid w:val="0015158F"/>
    <w:rsid w:val="0016232B"/>
    <w:rsid w:val="00173D8D"/>
    <w:rsid w:val="0018102C"/>
    <w:rsid w:val="00181A04"/>
    <w:rsid w:val="0019041E"/>
    <w:rsid w:val="001A1E1C"/>
    <w:rsid w:val="001C2265"/>
    <w:rsid w:val="001D52D3"/>
    <w:rsid w:val="001E2596"/>
    <w:rsid w:val="00217EF9"/>
    <w:rsid w:val="00230F49"/>
    <w:rsid w:val="00231D81"/>
    <w:rsid w:val="00250D2B"/>
    <w:rsid w:val="00251D41"/>
    <w:rsid w:val="00254A12"/>
    <w:rsid w:val="00260E32"/>
    <w:rsid w:val="00275108"/>
    <w:rsid w:val="0028606C"/>
    <w:rsid w:val="00294471"/>
    <w:rsid w:val="002C1688"/>
    <w:rsid w:val="002C35E3"/>
    <w:rsid w:val="002C6544"/>
    <w:rsid w:val="002C7B15"/>
    <w:rsid w:val="002D0778"/>
    <w:rsid w:val="002D2541"/>
    <w:rsid w:val="002F75FC"/>
    <w:rsid w:val="00310358"/>
    <w:rsid w:val="00311F5E"/>
    <w:rsid w:val="00343264"/>
    <w:rsid w:val="003638E4"/>
    <w:rsid w:val="00364E49"/>
    <w:rsid w:val="0037458E"/>
    <w:rsid w:val="0037590B"/>
    <w:rsid w:val="00386144"/>
    <w:rsid w:val="00392A38"/>
    <w:rsid w:val="003A67A6"/>
    <w:rsid w:val="003C7A7B"/>
    <w:rsid w:val="003D068C"/>
    <w:rsid w:val="003E0351"/>
    <w:rsid w:val="003E5CD4"/>
    <w:rsid w:val="00411AD4"/>
    <w:rsid w:val="004155B3"/>
    <w:rsid w:val="00424158"/>
    <w:rsid w:val="00441662"/>
    <w:rsid w:val="00447B6E"/>
    <w:rsid w:val="00453F1E"/>
    <w:rsid w:val="00462721"/>
    <w:rsid w:val="00483C7C"/>
    <w:rsid w:val="00485FD4"/>
    <w:rsid w:val="00494F94"/>
    <w:rsid w:val="00497A9F"/>
    <w:rsid w:val="004A093F"/>
    <w:rsid w:val="004C09DD"/>
    <w:rsid w:val="004C0B60"/>
    <w:rsid w:val="004C3BA1"/>
    <w:rsid w:val="004C435B"/>
    <w:rsid w:val="004C466F"/>
    <w:rsid w:val="00501428"/>
    <w:rsid w:val="005042A3"/>
    <w:rsid w:val="005234CD"/>
    <w:rsid w:val="00524D56"/>
    <w:rsid w:val="005361E1"/>
    <w:rsid w:val="0053672F"/>
    <w:rsid w:val="00544098"/>
    <w:rsid w:val="005441FE"/>
    <w:rsid w:val="00570EBC"/>
    <w:rsid w:val="00571479"/>
    <w:rsid w:val="00593F99"/>
    <w:rsid w:val="005A1ABF"/>
    <w:rsid w:val="005C6863"/>
    <w:rsid w:val="005C6BE2"/>
    <w:rsid w:val="005D3454"/>
    <w:rsid w:val="005D4632"/>
    <w:rsid w:val="005D6074"/>
    <w:rsid w:val="005F2C9D"/>
    <w:rsid w:val="005F49C7"/>
    <w:rsid w:val="005F5361"/>
    <w:rsid w:val="00602181"/>
    <w:rsid w:val="00603FDA"/>
    <w:rsid w:val="00606CDF"/>
    <w:rsid w:val="0061168A"/>
    <w:rsid w:val="00613344"/>
    <w:rsid w:val="0062086E"/>
    <w:rsid w:val="0063130C"/>
    <w:rsid w:val="00632906"/>
    <w:rsid w:val="006356BF"/>
    <w:rsid w:val="00643119"/>
    <w:rsid w:val="00655432"/>
    <w:rsid w:val="00660329"/>
    <w:rsid w:val="0068074E"/>
    <w:rsid w:val="0069424A"/>
    <w:rsid w:val="006A2243"/>
    <w:rsid w:val="006A5EE5"/>
    <w:rsid w:val="006C3244"/>
    <w:rsid w:val="006C494B"/>
    <w:rsid w:val="006E440E"/>
    <w:rsid w:val="006E6DE5"/>
    <w:rsid w:val="006E6F7E"/>
    <w:rsid w:val="007050B3"/>
    <w:rsid w:val="00706D28"/>
    <w:rsid w:val="007215B5"/>
    <w:rsid w:val="0072502D"/>
    <w:rsid w:val="007258DF"/>
    <w:rsid w:val="007375CA"/>
    <w:rsid w:val="0074771D"/>
    <w:rsid w:val="007826D3"/>
    <w:rsid w:val="007A5A6D"/>
    <w:rsid w:val="007B4234"/>
    <w:rsid w:val="007D0D69"/>
    <w:rsid w:val="008060B6"/>
    <w:rsid w:val="00812B0D"/>
    <w:rsid w:val="00823A5B"/>
    <w:rsid w:val="00842D13"/>
    <w:rsid w:val="00845282"/>
    <w:rsid w:val="00850F83"/>
    <w:rsid w:val="00851A1C"/>
    <w:rsid w:val="0085249B"/>
    <w:rsid w:val="008546A0"/>
    <w:rsid w:val="008553AA"/>
    <w:rsid w:val="00857B56"/>
    <w:rsid w:val="008642C7"/>
    <w:rsid w:val="008729B8"/>
    <w:rsid w:val="00886EDB"/>
    <w:rsid w:val="008878CC"/>
    <w:rsid w:val="008A2F40"/>
    <w:rsid w:val="008B2838"/>
    <w:rsid w:val="008B4C1E"/>
    <w:rsid w:val="008B751A"/>
    <w:rsid w:val="008C3F7A"/>
    <w:rsid w:val="008D2C36"/>
    <w:rsid w:val="008E464E"/>
    <w:rsid w:val="008F5B24"/>
    <w:rsid w:val="0096019A"/>
    <w:rsid w:val="009729E5"/>
    <w:rsid w:val="009834B2"/>
    <w:rsid w:val="009C4F65"/>
    <w:rsid w:val="009C66DC"/>
    <w:rsid w:val="009F1523"/>
    <w:rsid w:val="009F4656"/>
    <w:rsid w:val="00A14C36"/>
    <w:rsid w:val="00A21682"/>
    <w:rsid w:val="00A216AA"/>
    <w:rsid w:val="00A2218B"/>
    <w:rsid w:val="00A35CBE"/>
    <w:rsid w:val="00A410C7"/>
    <w:rsid w:val="00A450D0"/>
    <w:rsid w:val="00A57244"/>
    <w:rsid w:val="00A614DC"/>
    <w:rsid w:val="00A72933"/>
    <w:rsid w:val="00A73D9A"/>
    <w:rsid w:val="00A75313"/>
    <w:rsid w:val="00A849D3"/>
    <w:rsid w:val="00A87F6B"/>
    <w:rsid w:val="00AB406A"/>
    <w:rsid w:val="00AC3D20"/>
    <w:rsid w:val="00AD1D44"/>
    <w:rsid w:val="00AD3C72"/>
    <w:rsid w:val="00AD4582"/>
    <w:rsid w:val="00AD7BC1"/>
    <w:rsid w:val="00AF1E9D"/>
    <w:rsid w:val="00AF26FE"/>
    <w:rsid w:val="00B15854"/>
    <w:rsid w:val="00B25B6F"/>
    <w:rsid w:val="00B25E82"/>
    <w:rsid w:val="00B26D21"/>
    <w:rsid w:val="00B273D8"/>
    <w:rsid w:val="00B36855"/>
    <w:rsid w:val="00B4237E"/>
    <w:rsid w:val="00B50641"/>
    <w:rsid w:val="00B53BC5"/>
    <w:rsid w:val="00B54E9B"/>
    <w:rsid w:val="00B6276C"/>
    <w:rsid w:val="00B6443B"/>
    <w:rsid w:val="00B71531"/>
    <w:rsid w:val="00B7585B"/>
    <w:rsid w:val="00B77769"/>
    <w:rsid w:val="00B80E9A"/>
    <w:rsid w:val="00B81CFD"/>
    <w:rsid w:val="00B95AAD"/>
    <w:rsid w:val="00BB0861"/>
    <w:rsid w:val="00BB32E9"/>
    <w:rsid w:val="00BB5895"/>
    <w:rsid w:val="00BC1DB4"/>
    <w:rsid w:val="00BD339D"/>
    <w:rsid w:val="00BD45E4"/>
    <w:rsid w:val="00BD7CB2"/>
    <w:rsid w:val="00BE3A07"/>
    <w:rsid w:val="00C15FB6"/>
    <w:rsid w:val="00C31DC6"/>
    <w:rsid w:val="00C32B89"/>
    <w:rsid w:val="00C51C09"/>
    <w:rsid w:val="00C52E25"/>
    <w:rsid w:val="00C56E92"/>
    <w:rsid w:val="00C64F12"/>
    <w:rsid w:val="00C65E4E"/>
    <w:rsid w:val="00C71A35"/>
    <w:rsid w:val="00C72EEA"/>
    <w:rsid w:val="00C762E3"/>
    <w:rsid w:val="00C77DA7"/>
    <w:rsid w:val="00CB52F7"/>
    <w:rsid w:val="00CC4D8D"/>
    <w:rsid w:val="00CC6CC9"/>
    <w:rsid w:val="00CC7111"/>
    <w:rsid w:val="00CD6B1B"/>
    <w:rsid w:val="00CE09A3"/>
    <w:rsid w:val="00CE4A84"/>
    <w:rsid w:val="00CF32C7"/>
    <w:rsid w:val="00D12ABD"/>
    <w:rsid w:val="00D16718"/>
    <w:rsid w:val="00D210E1"/>
    <w:rsid w:val="00D2387D"/>
    <w:rsid w:val="00D26117"/>
    <w:rsid w:val="00D33DB5"/>
    <w:rsid w:val="00D35813"/>
    <w:rsid w:val="00D35957"/>
    <w:rsid w:val="00D6178E"/>
    <w:rsid w:val="00D63ECF"/>
    <w:rsid w:val="00D66295"/>
    <w:rsid w:val="00D67FC7"/>
    <w:rsid w:val="00D74BE1"/>
    <w:rsid w:val="00D86E80"/>
    <w:rsid w:val="00D9248B"/>
    <w:rsid w:val="00D95332"/>
    <w:rsid w:val="00D95DA2"/>
    <w:rsid w:val="00D97E01"/>
    <w:rsid w:val="00DA1321"/>
    <w:rsid w:val="00DC6B1B"/>
    <w:rsid w:val="00DC6F26"/>
    <w:rsid w:val="00DC73DE"/>
    <w:rsid w:val="00DD7A3D"/>
    <w:rsid w:val="00DE1337"/>
    <w:rsid w:val="00DE19A2"/>
    <w:rsid w:val="00DF21B8"/>
    <w:rsid w:val="00DF2D36"/>
    <w:rsid w:val="00E03594"/>
    <w:rsid w:val="00E04972"/>
    <w:rsid w:val="00E13047"/>
    <w:rsid w:val="00E212DE"/>
    <w:rsid w:val="00E2395A"/>
    <w:rsid w:val="00E2583A"/>
    <w:rsid w:val="00E31AC1"/>
    <w:rsid w:val="00E32ED2"/>
    <w:rsid w:val="00E52BF2"/>
    <w:rsid w:val="00E5463A"/>
    <w:rsid w:val="00E60DD5"/>
    <w:rsid w:val="00E62503"/>
    <w:rsid w:val="00E64DA7"/>
    <w:rsid w:val="00E67F5B"/>
    <w:rsid w:val="00E70DBD"/>
    <w:rsid w:val="00E84D24"/>
    <w:rsid w:val="00EA2F9A"/>
    <w:rsid w:val="00EA5CC2"/>
    <w:rsid w:val="00EB03A3"/>
    <w:rsid w:val="00EB163D"/>
    <w:rsid w:val="00EB5A27"/>
    <w:rsid w:val="00EE49D5"/>
    <w:rsid w:val="00EE6F5A"/>
    <w:rsid w:val="00EF1B76"/>
    <w:rsid w:val="00EF32DA"/>
    <w:rsid w:val="00EF4372"/>
    <w:rsid w:val="00F05CF5"/>
    <w:rsid w:val="00F2519A"/>
    <w:rsid w:val="00F35321"/>
    <w:rsid w:val="00F6035A"/>
    <w:rsid w:val="00F655E3"/>
    <w:rsid w:val="00F93526"/>
    <w:rsid w:val="00F97051"/>
    <w:rsid w:val="00FB438E"/>
    <w:rsid w:val="00FC583C"/>
    <w:rsid w:val="00FE1E6D"/>
    <w:rsid w:val="00FE7A6C"/>
    <w:rsid w:val="00FF0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54A6DE0-6714-4F12-AC91-03854E01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3C"/>
    <w:rPr>
      <w:sz w:val="24"/>
    </w:rPr>
  </w:style>
  <w:style w:type="paragraph" w:styleId="Heading1">
    <w:name w:val="heading 1"/>
    <w:basedOn w:val="Normal"/>
    <w:next w:val="Normal"/>
    <w:qFormat/>
    <w:rsid w:val="00FC583C"/>
    <w:pPr>
      <w:keepNext/>
      <w:jc w:val="center"/>
      <w:outlineLvl w:val="0"/>
    </w:pPr>
    <w:rPr>
      <w:b/>
      <w:bCs/>
      <w:sz w:val="20"/>
    </w:rPr>
  </w:style>
  <w:style w:type="paragraph" w:styleId="Heading2">
    <w:name w:val="heading 2"/>
    <w:basedOn w:val="Normal"/>
    <w:next w:val="Normal"/>
    <w:qFormat/>
    <w:rsid w:val="00FC583C"/>
    <w:pPr>
      <w:keepNext/>
      <w:tabs>
        <w:tab w:val="left" w:pos="3690"/>
      </w:tabs>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83C"/>
    <w:rPr>
      <w:rFonts w:ascii="Arial" w:hAnsi="Arial"/>
      <w:sz w:val="22"/>
    </w:rPr>
  </w:style>
  <w:style w:type="paragraph" w:styleId="BodyText2">
    <w:name w:val="Body Text 2"/>
    <w:basedOn w:val="Normal"/>
    <w:rsid w:val="00FC583C"/>
    <w:pPr>
      <w:jc w:val="center"/>
    </w:pPr>
    <w:rPr>
      <w:rFonts w:ascii="Arial" w:hAnsi="Arial"/>
      <w:sz w:val="22"/>
    </w:rPr>
  </w:style>
  <w:style w:type="character" w:styleId="Hyperlink">
    <w:name w:val="Hyperlink"/>
    <w:basedOn w:val="DefaultParagraphFont"/>
    <w:rsid w:val="00FC583C"/>
    <w:rPr>
      <w:color w:val="0000FF"/>
      <w:u w:val="single"/>
    </w:rPr>
  </w:style>
  <w:style w:type="paragraph" w:styleId="BodyText3">
    <w:name w:val="Body Text 3"/>
    <w:basedOn w:val="Normal"/>
    <w:rsid w:val="00FC583C"/>
    <w:pPr>
      <w:spacing w:after="120"/>
    </w:pPr>
    <w:rPr>
      <w:rFonts w:ascii="Arial" w:hAnsi="Arial"/>
      <w:sz w:val="20"/>
    </w:rPr>
  </w:style>
  <w:style w:type="paragraph" w:styleId="Title">
    <w:name w:val="Title"/>
    <w:basedOn w:val="Normal"/>
    <w:qFormat/>
    <w:rsid w:val="00FC583C"/>
    <w:pPr>
      <w:pBdr>
        <w:bottom w:val="single" w:sz="30" w:space="1" w:color="auto"/>
      </w:pBdr>
      <w:jc w:val="center"/>
    </w:pPr>
    <w:rPr>
      <w:rFonts w:ascii="Arial" w:hAnsi="Arial"/>
      <w:b/>
      <w:sz w:val="28"/>
    </w:rPr>
  </w:style>
  <w:style w:type="paragraph" w:styleId="Subtitle">
    <w:name w:val="Subtitle"/>
    <w:basedOn w:val="Normal"/>
    <w:qFormat/>
    <w:rsid w:val="00FC583C"/>
    <w:pPr>
      <w:pBdr>
        <w:bottom w:val="single" w:sz="30" w:space="1" w:color="auto"/>
      </w:pBdr>
      <w:jc w:val="center"/>
    </w:pPr>
    <w:rPr>
      <w:rFonts w:ascii="Arial" w:hAnsi="Arial"/>
      <w:b/>
      <w:sz w:val="28"/>
    </w:rPr>
  </w:style>
  <w:style w:type="paragraph" w:styleId="BodyTextIndent">
    <w:name w:val="Body Text Indent"/>
    <w:basedOn w:val="Normal"/>
    <w:rsid w:val="00FC583C"/>
    <w:pPr>
      <w:spacing w:after="80"/>
      <w:ind w:left="720" w:hanging="720"/>
    </w:pPr>
    <w:rPr>
      <w:rFonts w:ascii="Arial" w:hAnsi="Arial"/>
      <w:bCs/>
      <w:sz w:val="20"/>
    </w:rPr>
  </w:style>
  <w:style w:type="character" w:styleId="FollowedHyperlink">
    <w:name w:val="FollowedHyperlink"/>
    <w:basedOn w:val="DefaultParagraphFont"/>
    <w:rsid w:val="00FC583C"/>
    <w:rPr>
      <w:color w:val="800080"/>
      <w:u w:val="single"/>
    </w:rPr>
  </w:style>
  <w:style w:type="paragraph" w:styleId="BodyTextIndent3">
    <w:name w:val="Body Text Indent 3"/>
    <w:basedOn w:val="Normal"/>
    <w:rsid w:val="008F5B24"/>
    <w:pPr>
      <w:spacing w:after="120"/>
      <w:ind w:left="360"/>
    </w:pPr>
    <w:rPr>
      <w:sz w:val="16"/>
      <w:szCs w:val="16"/>
    </w:rPr>
  </w:style>
  <w:style w:type="paragraph" w:styleId="Footer">
    <w:name w:val="footer"/>
    <w:basedOn w:val="Normal"/>
    <w:link w:val="FooterChar"/>
    <w:rsid w:val="005361E1"/>
    <w:pPr>
      <w:tabs>
        <w:tab w:val="center" w:pos="4320"/>
        <w:tab w:val="right" w:pos="8640"/>
      </w:tabs>
    </w:pPr>
    <w:rPr>
      <w:rFonts w:eastAsia="Batang"/>
      <w:szCs w:val="24"/>
      <w:lang w:eastAsia="ko-KR"/>
    </w:rPr>
  </w:style>
  <w:style w:type="character" w:customStyle="1" w:styleId="FooterChar">
    <w:name w:val="Footer Char"/>
    <w:basedOn w:val="DefaultParagraphFont"/>
    <w:link w:val="Footer"/>
    <w:rsid w:val="005361E1"/>
    <w:rPr>
      <w:rFonts w:eastAsia="Batang"/>
      <w:sz w:val="24"/>
      <w:szCs w:val="24"/>
      <w:lang w:eastAsia="ko-KR"/>
    </w:rPr>
  </w:style>
  <w:style w:type="character" w:styleId="PageNumber">
    <w:name w:val="page number"/>
    <w:basedOn w:val="DefaultParagraphFont"/>
    <w:rsid w:val="005361E1"/>
  </w:style>
  <w:style w:type="paragraph" w:styleId="NormalWeb">
    <w:name w:val="Normal (Web)"/>
    <w:basedOn w:val="Normal"/>
    <w:uiPriority w:val="99"/>
    <w:unhideWhenUsed/>
    <w:rsid w:val="00851A1C"/>
    <w:pPr>
      <w:spacing w:before="100" w:beforeAutospacing="1" w:after="100" w:afterAutospacing="1"/>
    </w:pPr>
    <w:rPr>
      <w:szCs w:val="24"/>
    </w:rPr>
  </w:style>
  <w:style w:type="paragraph" w:styleId="Header">
    <w:name w:val="header"/>
    <w:basedOn w:val="Normal"/>
    <w:link w:val="HeaderChar"/>
    <w:rsid w:val="00CE4A84"/>
    <w:pPr>
      <w:tabs>
        <w:tab w:val="center" w:pos="4680"/>
        <w:tab w:val="right" w:pos="9360"/>
      </w:tabs>
    </w:pPr>
  </w:style>
  <w:style w:type="character" w:customStyle="1" w:styleId="HeaderChar">
    <w:name w:val="Header Char"/>
    <w:basedOn w:val="DefaultParagraphFont"/>
    <w:link w:val="Header"/>
    <w:rsid w:val="00CE4A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3646">
      <w:bodyDiv w:val="1"/>
      <w:marLeft w:val="0"/>
      <w:marRight w:val="0"/>
      <w:marTop w:val="0"/>
      <w:marBottom w:val="0"/>
      <w:divBdr>
        <w:top w:val="none" w:sz="0" w:space="0" w:color="auto"/>
        <w:left w:val="none" w:sz="0" w:space="0" w:color="auto"/>
        <w:bottom w:val="none" w:sz="0" w:space="0" w:color="auto"/>
        <w:right w:val="none" w:sz="0" w:space="0" w:color="auto"/>
      </w:divBdr>
    </w:div>
    <w:div w:id="324626802">
      <w:bodyDiv w:val="1"/>
      <w:marLeft w:val="0"/>
      <w:marRight w:val="0"/>
      <w:marTop w:val="0"/>
      <w:marBottom w:val="0"/>
      <w:divBdr>
        <w:top w:val="none" w:sz="0" w:space="0" w:color="auto"/>
        <w:left w:val="none" w:sz="0" w:space="0" w:color="auto"/>
        <w:bottom w:val="none" w:sz="0" w:space="0" w:color="auto"/>
        <w:right w:val="none" w:sz="0" w:space="0" w:color="auto"/>
      </w:divBdr>
      <w:divsChild>
        <w:div w:id="1636983019">
          <w:marLeft w:val="0"/>
          <w:marRight w:val="0"/>
          <w:marTop w:val="0"/>
          <w:marBottom w:val="0"/>
          <w:divBdr>
            <w:top w:val="none" w:sz="0" w:space="0" w:color="auto"/>
            <w:left w:val="none" w:sz="0" w:space="0" w:color="auto"/>
            <w:bottom w:val="none" w:sz="0" w:space="0" w:color="auto"/>
            <w:right w:val="none" w:sz="0" w:space="0" w:color="auto"/>
          </w:divBdr>
        </w:div>
        <w:div w:id="1181089983">
          <w:marLeft w:val="0"/>
          <w:marRight w:val="0"/>
          <w:marTop w:val="0"/>
          <w:marBottom w:val="0"/>
          <w:divBdr>
            <w:top w:val="none" w:sz="0" w:space="0" w:color="auto"/>
            <w:left w:val="none" w:sz="0" w:space="0" w:color="auto"/>
            <w:bottom w:val="none" w:sz="0" w:space="0" w:color="auto"/>
            <w:right w:val="none" w:sz="0" w:space="0" w:color="auto"/>
          </w:divBdr>
        </w:div>
        <w:div w:id="433021736">
          <w:marLeft w:val="0"/>
          <w:marRight w:val="0"/>
          <w:marTop w:val="0"/>
          <w:marBottom w:val="0"/>
          <w:divBdr>
            <w:top w:val="none" w:sz="0" w:space="0" w:color="auto"/>
            <w:left w:val="none" w:sz="0" w:space="0" w:color="auto"/>
            <w:bottom w:val="none" w:sz="0" w:space="0" w:color="auto"/>
            <w:right w:val="none" w:sz="0" w:space="0" w:color="auto"/>
          </w:divBdr>
        </w:div>
        <w:div w:id="221209960">
          <w:marLeft w:val="0"/>
          <w:marRight w:val="0"/>
          <w:marTop w:val="0"/>
          <w:marBottom w:val="0"/>
          <w:divBdr>
            <w:top w:val="none" w:sz="0" w:space="0" w:color="auto"/>
            <w:left w:val="none" w:sz="0" w:space="0" w:color="auto"/>
            <w:bottom w:val="none" w:sz="0" w:space="0" w:color="auto"/>
            <w:right w:val="none" w:sz="0" w:space="0" w:color="auto"/>
          </w:divBdr>
        </w:div>
        <w:div w:id="1727414080">
          <w:marLeft w:val="0"/>
          <w:marRight w:val="0"/>
          <w:marTop w:val="0"/>
          <w:marBottom w:val="0"/>
          <w:divBdr>
            <w:top w:val="none" w:sz="0" w:space="0" w:color="auto"/>
            <w:left w:val="none" w:sz="0" w:space="0" w:color="auto"/>
            <w:bottom w:val="none" w:sz="0" w:space="0" w:color="auto"/>
            <w:right w:val="none" w:sz="0" w:space="0" w:color="auto"/>
          </w:divBdr>
        </w:div>
      </w:divsChild>
    </w:div>
    <w:div w:id="416555360">
      <w:bodyDiv w:val="1"/>
      <w:marLeft w:val="0"/>
      <w:marRight w:val="0"/>
      <w:marTop w:val="0"/>
      <w:marBottom w:val="0"/>
      <w:divBdr>
        <w:top w:val="none" w:sz="0" w:space="0" w:color="auto"/>
        <w:left w:val="none" w:sz="0" w:space="0" w:color="auto"/>
        <w:bottom w:val="none" w:sz="0" w:space="0" w:color="auto"/>
        <w:right w:val="none" w:sz="0" w:space="0" w:color="auto"/>
      </w:divBdr>
      <w:divsChild>
        <w:div w:id="1654218712">
          <w:marLeft w:val="0"/>
          <w:marRight w:val="0"/>
          <w:marTop w:val="0"/>
          <w:marBottom w:val="0"/>
          <w:divBdr>
            <w:top w:val="none" w:sz="0" w:space="0" w:color="auto"/>
            <w:left w:val="none" w:sz="0" w:space="0" w:color="auto"/>
            <w:bottom w:val="none" w:sz="0" w:space="0" w:color="auto"/>
            <w:right w:val="none" w:sz="0" w:space="0" w:color="auto"/>
          </w:divBdr>
          <w:divsChild>
            <w:div w:id="1421951303">
              <w:marLeft w:val="0"/>
              <w:marRight w:val="0"/>
              <w:marTop w:val="0"/>
              <w:marBottom w:val="0"/>
              <w:divBdr>
                <w:top w:val="none" w:sz="0" w:space="0" w:color="auto"/>
                <w:left w:val="none" w:sz="0" w:space="0" w:color="auto"/>
                <w:bottom w:val="none" w:sz="0" w:space="0" w:color="auto"/>
                <w:right w:val="none" w:sz="0" w:space="0" w:color="auto"/>
              </w:divBdr>
              <w:divsChild>
                <w:div w:id="2134209346">
                  <w:marLeft w:val="0"/>
                  <w:marRight w:val="0"/>
                  <w:marTop w:val="0"/>
                  <w:marBottom w:val="0"/>
                  <w:divBdr>
                    <w:top w:val="none" w:sz="0" w:space="0" w:color="auto"/>
                    <w:left w:val="none" w:sz="0" w:space="0" w:color="auto"/>
                    <w:bottom w:val="none" w:sz="0" w:space="0" w:color="auto"/>
                    <w:right w:val="none" w:sz="0" w:space="0" w:color="auto"/>
                  </w:divBdr>
                  <w:divsChild>
                    <w:div w:id="166478562">
                      <w:marLeft w:val="0"/>
                      <w:marRight w:val="0"/>
                      <w:marTop w:val="0"/>
                      <w:marBottom w:val="0"/>
                      <w:divBdr>
                        <w:top w:val="none" w:sz="0" w:space="0" w:color="auto"/>
                        <w:left w:val="none" w:sz="0" w:space="0" w:color="auto"/>
                        <w:bottom w:val="none" w:sz="0" w:space="0" w:color="auto"/>
                        <w:right w:val="none" w:sz="0" w:space="0" w:color="auto"/>
                      </w:divBdr>
                      <w:divsChild>
                        <w:div w:id="326983750">
                          <w:marLeft w:val="0"/>
                          <w:marRight w:val="0"/>
                          <w:marTop w:val="0"/>
                          <w:marBottom w:val="0"/>
                          <w:divBdr>
                            <w:top w:val="none" w:sz="0" w:space="0" w:color="auto"/>
                            <w:left w:val="none" w:sz="0" w:space="0" w:color="auto"/>
                            <w:bottom w:val="none" w:sz="0" w:space="0" w:color="auto"/>
                            <w:right w:val="none" w:sz="0" w:space="0" w:color="auto"/>
                          </w:divBdr>
                          <w:divsChild>
                            <w:div w:id="16317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451468">
      <w:bodyDiv w:val="1"/>
      <w:marLeft w:val="0"/>
      <w:marRight w:val="0"/>
      <w:marTop w:val="0"/>
      <w:marBottom w:val="0"/>
      <w:divBdr>
        <w:top w:val="none" w:sz="0" w:space="0" w:color="auto"/>
        <w:left w:val="none" w:sz="0" w:space="0" w:color="auto"/>
        <w:bottom w:val="none" w:sz="0" w:space="0" w:color="auto"/>
        <w:right w:val="none" w:sz="0" w:space="0" w:color="auto"/>
      </w:divBdr>
    </w:div>
    <w:div w:id="434054376">
      <w:bodyDiv w:val="1"/>
      <w:marLeft w:val="0"/>
      <w:marRight w:val="0"/>
      <w:marTop w:val="0"/>
      <w:marBottom w:val="0"/>
      <w:divBdr>
        <w:top w:val="none" w:sz="0" w:space="0" w:color="auto"/>
        <w:left w:val="none" w:sz="0" w:space="0" w:color="auto"/>
        <w:bottom w:val="none" w:sz="0" w:space="0" w:color="auto"/>
        <w:right w:val="none" w:sz="0" w:space="0" w:color="auto"/>
      </w:divBdr>
      <w:divsChild>
        <w:div w:id="1281909828">
          <w:marLeft w:val="0"/>
          <w:marRight w:val="0"/>
          <w:marTop w:val="0"/>
          <w:marBottom w:val="0"/>
          <w:divBdr>
            <w:top w:val="none" w:sz="0" w:space="0" w:color="auto"/>
            <w:left w:val="none" w:sz="0" w:space="0" w:color="auto"/>
            <w:bottom w:val="none" w:sz="0" w:space="0" w:color="auto"/>
            <w:right w:val="none" w:sz="0" w:space="0" w:color="auto"/>
          </w:divBdr>
        </w:div>
      </w:divsChild>
    </w:div>
    <w:div w:id="513959789">
      <w:bodyDiv w:val="1"/>
      <w:marLeft w:val="0"/>
      <w:marRight w:val="0"/>
      <w:marTop w:val="0"/>
      <w:marBottom w:val="0"/>
      <w:divBdr>
        <w:top w:val="none" w:sz="0" w:space="0" w:color="auto"/>
        <w:left w:val="none" w:sz="0" w:space="0" w:color="auto"/>
        <w:bottom w:val="none" w:sz="0" w:space="0" w:color="auto"/>
        <w:right w:val="none" w:sz="0" w:space="0" w:color="auto"/>
      </w:divBdr>
    </w:div>
    <w:div w:id="583416299">
      <w:bodyDiv w:val="1"/>
      <w:marLeft w:val="0"/>
      <w:marRight w:val="0"/>
      <w:marTop w:val="0"/>
      <w:marBottom w:val="0"/>
      <w:divBdr>
        <w:top w:val="none" w:sz="0" w:space="0" w:color="auto"/>
        <w:left w:val="none" w:sz="0" w:space="0" w:color="auto"/>
        <w:bottom w:val="none" w:sz="0" w:space="0" w:color="auto"/>
        <w:right w:val="none" w:sz="0" w:space="0" w:color="auto"/>
      </w:divBdr>
      <w:divsChild>
        <w:div w:id="1201282480">
          <w:marLeft w:val="0"/>
          <w:marRight w:val="0"/>
          <w:marTop w:val="0"/>
          <w:marBottom w:val="0"/>
          <w:divBdr>
            <w:top w:val="none" w:sz="0" w:space="0" w:color="auto"/>
            <w:left w:val="none" w:sz="0" w:space="0" w:color="auto"/>
            <w:bottom w:val="none" w:sz="0" w:space="0" w:color="auto"/>
            <w:right w:val="none" w:sz="0" w:space="0" w:color="auto"/>
          </w:divBdr>
        </w:div>
        <w:div w:id="1792749515">
          <w:marLeft w:val="0"/>
          <w:marRight w:val="0"/>
          <w:marTop w:val="0"/>
          <w:marBottom w:val="0"/>
          <w:divBdr>
            <w:top w:val="none" w:sz="0" w:space="0" w:color="auto"/>
            <w:left w:val="none" w:sz="0" w:space="0" w:color="auto"/>
            <w:bottom w:val="none" w:sz="0" w:space="0" w:color="auto"/>
            <w:right w:val="none" w:sz="0" w:space="0" w:color="auto"/>
          </w:divBdr>
        </w:div>
      </w:divsChild>
    </w:div>
    <w:div w:id="587272007">
      <w:bodyDiv w:val="1"/>
      <w:marLeft w:val="0"/>
      <w:marRight w:val="0"/>
      <w:marTop w:val="0"/>
      <w:marBottom w:val="0"/>
      <w:divBdr>
        <w:top w:val="none" w:sz="0" w:space="0" w:color="auto"/>
        <w:left w:val="none" w:sz="0" w:space="0" w:color="auto"/>
        <w:bottom w:val="none" w:sz="0" w:space="0" w:color="auto"/>
        <w:right w:val="none" w:sz="0" w:space="0" w:color="auto"/>
      </w:divBdr>
      <w:divsChild>
        <w:div w:id="515316101">
          <w:marLeft w:val="0"/>
          <w:marRight w:val="0"/>
          <w:marTop w:val="0"/>
          <w:marBottom w:val="0"/>
          <w:divBdr>
            <w:top w:val="none" w:sz="0" w:space="0" w:color="auto"/>
            <w:left w:val="none" w:sz="0" w:space="0" w:color="auto"/>
            <w:bottom w:val="none" w:sz="0" w:space="0" w:color="auto"/>
            <w:right w:val="none" w:sz="0" w:space="0" w:color="auto"/>
          </w:divBdr>
        </w:div>
      </w:divsChild>
    </w:div>
    <w:div w:id="644161414">
      <w:bodyDiv w:val="1"/>
      <w:marLeft w:val="0"/>
      <w:marRight w:val="0"/>
      <w:marTop w:val="0"/>
      <w:marBottom w:val="0"/>
      <w:divBdr>
        <w:top w:val="none" w:sz="0" w:space="0" w:color="auto"/>
        <w:left w:val="none" w:sz="0" w:space="0" w:color="auto"/>
        <w:bottom w:val="none" w:sz="0" w:space="0" w:color="auto"/>
        <w:right w:val="none" w:sz="0" w:space="0" w:color="auto"/>
      </w:divBdr>
      <w:divsChild>
        <w:div w:id="1493641035">
          <w:marLeft w:val="0"/>
          <w:marRight w:val="0"/>
          <w:marTop w:val="0"/>
          <w:marBottom w:val="0"/>
          <w:divBdr>
            <w:top w:val="none" w:sz="0" w:space="0" w:color="auto"/>
            <w:left w:val="none" w:sz="0" w:space="0" w:color="auto"/>
            <w:bottom w:val="none" w:sz="0" w:space="0" w:color="auto"/>
            <w:right w:val="none" w:sz="0" w:space="0" w:color="auto"/>
          </w:divBdr>
        </w:div>
        <w:div w:id="1867477284">
          <w:marLeft w:val="0"/>
          <w:marRight w:val="0"/>
          <w:marTop w:val="0"/>
          <w:marBottom w:val="0"/>
          <w:divBdr>
            <w:top w:val="none" w:sz="0" w:space="0" w:color="auto"/>
            <w:left w:val="none" w:sz="0" w:space="0" w:color="auto"/>
            <w:bottom w:val="none" w:sz="0" w:space="0" w:color="auto"/>
            <w:right w:val="none" w:sz="0" w:space="0" w:color="auto"/>
          </w:divBdr>
        </w:div>
      </w:divsChild>
    </w:div>
    <w:div w:id="654266260">
      <w:bodyDiv w:val="1"/>
      <w:marLeft w:val="0"/>
      <w:marRight w:val="0"/>
      <w:marTop w:val="0"/>
      <w:marBottom w:val="0"/>
      <w:divBdr>
        <w:top w:val="none" w:sz="0" w:space="0" w:color="auto"/>
        <w:left w:val="none" w:sz="0" w:space="0" w:color="auto"/>
        <w:bottom w:val="none" w:sz="0" w:space="0" w:color="auto"/>
        <w:right w:val="none" w:sz="0" w:space="0" w:color="auto"/>
      </w:divBdr>
      <w:divsChild>
        <w:div w:id="1431509412">
          <w:marLeft w:val="0"/>
          <w:marRight w:val="0"/>
          <w:marTop w:val="0"/>
          <w:marBottom w:val="0"/>
          <w:divBdr>
            <w:top w:val="none" w:sz="0" w:space="0" w:color="auto"/>
            <w:left w:val="none" w:sz="0" w:space="0" w:color="auto"/>
            <w:bottom w:val="none" w:sz="0" w:space="0" w:color="auto"/>
            <w:right w:val="none" w:sz="0" w:space="0" w:color="auto"/>
          </w:divBdr>
        </w:div>
      </w:divsChild>
    </w:div>
    <w:div w:id="682512744">
      <w:bodyDiv w:val="1"/>
      <w:marLeft w:val="0"/>
      <w:marRight w:val="0"/>
      <w:marTop w:val="0"/>
      <w:marBottom w:val="0"/>
      <w:divBdr>
        <w:top w:val="none" w:sz="0" w:space="0" w:color="auto"/>
        <w:left w:val="none" w:sz="0" w:space="0" w:color="auto"/>
        <w:bottom w:val="none" w:sz="0" w:space="0" w:color="auto"/>
        <w:right w:val="none" w:sz="0" w:space="0" w:color="auto"/>
      </w:divBdr>
      <w:divsChild>
        <w:div w:id="140924371">
          <w:marLeft w:val="0"/>
          <w:marRight w:val="0"/>
          <w:marTop w:val="0"/>
          <w:marBottom w:val="0"/>
          <w:divBdr>
            <w:top w:val="none" w:sz="0" w:space="0" w:color="auto"/>
            <w:left w:val="none" w:sz="0" w:space="0" w:color="auto"/>
            <w:bottom w:val="none" w:sz="0" w:space="0" w:color="auto"/>
            <w:right w:val="none" w:sz="0" w:space="0" w:color="auto"/>
          </w:divBdr>
          <w:divsChild>
            <w:div w:id="816147684">
              <w:marLeft w:val="0"/>
              <w:marRight w:val="0"/>
              <w:marTop w:val="0"/>
              <w:marBottom w:val="0"/>
              <w:divBdr>
                <w:top w:val="none" w:sz="0" w:space="0" w:color="auto"/>
                <w:left w:val="none" w:sz="0" w:space="0" w:color="auto"/>
                <w:bottom w:val="none" w:sz="0" w:space="0" w:color="auto"/>
                <w:right w:val="none" w:sz="0" w:space="0" w:color="auto"/>
              </w:divBdr>
              <w:divsChild>
                <w:div w:id="996491763">
                  <w:marLeft w:val="0"/>
                  <w:marRight w:val="0"/>
                  <w:marTop w:val="0"/>
                  <w:marBottom w:val="0"/>
                  <w:divBdr>
                    <w:top w:val="none" w:sz="0" w:space="0" w:color="auto"/>
                    <w:left w:val="none" w:sz="0" w:space="0" w:color="auto"/>
                    <w:bottom w:val="none" w:sz="0" w:space="0" w:color="auto"/>
                    <w:right w:val="none" w:sz="0" w:space="0" w:color="auto"/>
                  </w:divBdr>
                  <w:divsChild>
                    <w:div w:id="1344629048">
                      <w:marLeft w:val="0"/>
                      <w:marRight w:val="0"/>
                      <w:marTop w:val="0"/>
                      <w:marBottom w:val="300"/>
                      <w:divBdr>
                        <w:top w:val="none" w:sz="0" w:space="0" w:color="auto"/>
                        <w:left w:val="none" w:sz="0" w:space="0" w:color="auto"/>
                        <w:bottom w:val="none" w:sz="0" w:space="0" w:color="auto"/>
                        <w:right w:val="none" w:sz="0" w:space="0" w:color="auto"/>
                      </w:divBdr>
                      <w:divsChild>
                        <w:div w:id="587151463">
                          <w:marLeft w:val="0"/>
                          <w:marRight w:val="0"/>
                          <w:marTop w:val="0"/>
                          <w:marBottom w:val="0"/>
                          <w:divBdr>
                            <w:top w:val="none" w:sz="0" w:space="0" w:color="auto"/>
                            <w:left w:val="none" w:sz="0" w:space="0" w:color="auto"/>
                            <w:bottom w:val="none" w:sz="0" w:space="0" w:color="auto"/>
                            <w:right w:val="none" w:sz="0" w:space="0" w:color="auto"/>
                          </w:divBdr>
                          <w:divsChild>
                            <w:div w:id="1777096631">
                              <w:marLeft w:val="0"/>
                              <w:marRight w:val="0"/>
                              <w:marTop w:val="0"/>
                              <w:marBottom w:val="0"/>
                              <w:divBdr>
                                <w:top w:val="none" w:sz="0" w:space="0" w:color="auto"/>
                                <w:left w:val="none" w:sz="0" w:space="0" w:color="auto"/>
                                <w:bottom w:val="none" w:sz="0" w:space="0" w:color="auto"/>
                                <w:right w:val="none" w:sz="0" w:space="0" w:color="auto"/>
                              </w:divBdr>
                              <w:divsChild>
                                <w:div w:id="847867394">
                                  <w:marLeft w:val="-225"/>
                                  <w:marRight w:val="-225"/>
                                  <w:marTop w:val="0"/>
                                  <w:marBottom w:val="0"/>
                                  <w:divBdr>
                                    <w:top w:val="none" w:sz="0" w:space="0" w:color="auto"/>
                                    <w:left w:val="none" w:sz="0" w:space="0" w:color="auto"/>
                                    <w:bottom w:val="none" w:sz="0" w:space="0" w:color="auto"/>
                                    <w:right w:val="none" w:sz="0" w:space="0" w:color="auto"/>
                                  </w:divBdr>
                                  <w:divsChild>
                                    <w:div w:id="16475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978118">
      <w:bodyDiv w:val="1"/>
      <w:marLeft w:val="0"/>
      <w:marRight w:val="0"/>
      <w:marTop w:val="0"/>
      <w:marBottom w:val="0"/>
      <w:divBdr>
        <w:top w:val="none" w:sz="0" w:space="0" w:color="auto"/>
        <w:left w:val="none" w:sz="0" w:space="0" w:color="auto"/>
        <w:bottom w:val="none" w:sz="0" w:space="0" w:color="auto"/>
        <w:right w:val="none" w:sz="0" w:space="0" w:color="auto"/>
      </w:divBdr>
      <w:divsChild>
        <w:div w:id="680399064">
          <w:marLeft w:val="0"/>
          <w:marRight w:val="0"/>
          <w:marTop w:val="0"/>
          <w:marBottom w:val="0"/>
          <w:divBdr>
            <w:top w:val="none" w:sz="0" w:space="0" w:color="auto"/>
            <w:left w:val="none" w:sz="0" w:space="0" w:color="auto"/>
            <w:bottom w:val="none" w:sz="0" w:space="0" w:color="auto"/>
            <w:right w:val="none" w:sz="0" w:space="0" w:color="auto"/>
          </w:divBdr>
        </w:div>
      </w:divsChild>
    </w:div>
    <w:div w:id="729380975">
      <w:bodyDiv w:val="1"/>
      <w:marLeft w:val="0"/>
      <w:marRight w:val="0"/>
      <w:marTop w:val="0"/>
      <w:marBottom w:val="0"/>
      <w:divBdr>
        <w:top w:val="none" w:sz="0" w:space="0" w:color="auto"/>
        <w:left w:val="none" w:sz="0" w:space="0" w:color="auto"/>
        <w:bottom w:val="none" w:sz="0" w:space="0" w:color="auto"/>
        <w:right w:val="none" w:sz="0" w:space="0" w:color="auto"/>
      </w:divBdr>
    </w:div>
    <w:div w:id="757334683">
      <w:bodyDiv w:val="1"/>
      <w:marLeft w:val="0"/>
      <w:marRight w:val="0"/>
      <w:marTop w:val="0"/>
      <w:marBottom w:val="0"/>
      <w:divBdr>
        <w:top w:val="none" w:sz="0" w:space="0" w:color="auto"/>
        <w:left w:val="none" w:sz="0" w:space="0" w:color="auto"/>
        <w:bottom w:val="none" w:sz="0" w:space="0" w:color="auto"/>
        <w:right w:val="none" w:sz="0" w:space="0" w:color="auto"/>
      </w:divBdr>
      <w:divsChild>
        <w:div w:id="1534150549">
          <w:marLeft w:val="0"/>
          <w:marRight w:val="0"/>
          <w:marTop w:val="0"/>
          <w:marBottom w:val="0"/>
          <w:divBdr>
            <w:top w:val="none" w:sz="0" w:space="0" w:color="auto"/>
            <w:left w:val="none" w:sz="0" w:space="0" w:color="auto"/>
            <w:bottom w:val="none" w:sz="0" w:space="0" w:color="auto"/>
            <w:right w:val="none" w:sz="0" w:space="0" w:color="auto"/>
          </w:divBdr>
        </w:div>
      </w:divsChild>
    </w:div>
    <w:div w:id="834154298">
      <w:bodyDiv w:val="1"/>
      <w:marLeft w:val="0"/>
      <w:marRight w:val="0"/>
      <w:marTop w:val="0"/>
      <w:marBottom w:val="0"/>
      <w:divBdr>
        <w:top w:val="none" w:sz="0" w:space="0" w:color="auto"/>
        <w:left w:val="none" w:sz="0" w:space="0" w:color="auto"/>
        <w:bottom w:val="none" w:sz="0" w:space="0" w:color="auto"/>
        <w:right w:val="none" w:sz="0" w:space="0" w:color="auto"/>
      </w:divBdr>
      <w:divsChild>
        <w:div w:id="1797986320">
          <w:marLeft w:val="0"/>
          <w:marRight w:val="0"/>
          <w:marTop w:val="0"/>
          <w:marBottom w:val="0"/>
          <w:divBdr>
            <w:top w:val="none" w:sz="0" w:space="0" w:color="auto"/>
            <w:left w:val="none" w:sz="0" w:space="0" w:color="auto"/>
            <w:bottom w:val="none" w:sz="0" w:space="0" w:color="auto"/>
            <w:right w:val="none" w:sz="0" w:space="0" w:color="auto"/>
          </w:divBdr>
        </w:div>
      </w:divsChild>
    </w:div>
    <w:div w:id="1176965163">
      <w:bodyDiv w:val="1"/>
      <w:marLeft w:val="0"/>
      <w:marRight w:val="0"/>
      <w:marTop w:val="0"/>
      <w:marBottom w:val="0"/>
      <w:divBdr>
        <w:top w:val="none" w:sz="0" w:space="0" w:color="auto"/>
        <w:left w:val="none" w:sz="0" w:space="0" w:color="auto"/>
        <w:bottom w:val="none" w:sz="0" w:space="0" w:color="auto"/>
        <w:right w:val="none" w:sz="0" w:space="0" w:color="auto"/>
      </w:divBdr>
      <w:divsChild>
        <w:div w:id="1068766258">
          <w:marLeft w:val="0"/>
          <w:marRight w:val="0"/>
          <w:marTop w:val="0"/>
          <w:marBottom w:val="0"/>
          <w:divBdr>
            <w:top w:val="none" w:sz="0" w:space="0" w:color="auto"/>
            <w:left w:val="none" w:sz="0" w:space="0" w:color="auto"/>
            <w:bottom w:val="none" w:sz="0" w:space="0" w:color="auto"/>
            <w:right w:val="none" w:sz="0" w:space="0" w:color="auto"/>
          </w:divBdr>
          <w:divsChild>
            <w:div w:id="963196520">
              <w:marLeft w:val="0"/>
              <w:marRight w:val="0"/>
              <w:marTop w:val="0"/>
              <w:marBottom w:val="0"/>
              <w:divBdr>
                <w:top w:val="none" w:sz="0" w:space="0" w:color="auto"/>
                <w:left w:val="none" w:sz="0" w:space="0" w:color="auto"/>
                <w:bottom w:val="none" w:sz="0" w:space="0" w:color="auto"/>
                <w:right w:val="none" w:sz="0" w:space="0" w:color="auto"/>
              </w:divBdr>
            </w:div>
            <w:div w:id="14781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963">
      <w:bodyDiv w:val="1"/>
      <w:marLeft w:val="0"/>
      <w:marRight w:val="0"/>
      <w:marTop w:val="0"/>
      <w:marBottom w:val="0"/>
      <w:divBdr>
        <w:top w:val="none" w:sz="0" w:space="0" w:color="auto"/>
        <w:left w:val="none" w:sz="0" w:space="0" w:color="auto"/>
        <w:bottom w:val="none" w:sz="0" w:space="0" w:color="auto"/>
        <w:right w:val="none" w:sz="0" w:space="0" w:color="auto"/>
      </w:divBdr>
      <w:divsChild>
        <w:div w:id="2132549866">
          <w:marLeft w:val="0"/>
          <w:marRight w:val="0"/>
          <w:marTop w:val="0"/>
          <w:marBottom w:val="0"/>
          <w:divBdr>
            <w:top w:val="none" w:sz="0" w:space="0" w:color="auto"/>
            <w:left w:val="none" w:sz="0" w:space="0" w:color="auto"/>
            <w:bottom w:val="none" w:sz="0" w:space="0" w:color="auto"/>
            <w:right w:val="none" w:sz="0" w:space="0" w:color="auto"/>
          </w:divBdr>
        </w:div>
      </w:divsChild>
    </w:div>
    <w:div w:id="1489252721">
      <w:bodyDiv w:val="1"/>
      <w:marLeft w:val="0"/>
      <w:marRight w:val="0"/>
      <w:marTop w:val="0"/>
      <w:marBottom w:val="0"/>
      <w:divBdr>
        <w:top w:val="none" w:sz="0" w:space="0" w:color="auto"/>
        <w:left w:val="none" w:sz="0" w:space="0" w:color="auto"/>
        <w:bottom w:val="none" w:sz="0" w:space="0" w:color="auto"/>
        <w:right w:val="none" w:sz="0" w:space="0" w:color="auto"/>
      </w:divBdr>
    </w:div>
    <w:div w:id="1601645386">
      <w:bodyDiv w:val="1"/>
      <w:marLeft w:val="0"/>
      <w:marRight w:val="0"/>
      <w:marTop w:val="0"/>
      <w:marBottom w:val="0"/>
      <w:divBdr>
        <w:top w:val="none" w:sz="0" w:space="0" w:color="auto"/>
        <w:left w:val="none" w:sz="0" w:space="0" w:color="auto"/>
        <w:bottom w:val="none" w:sz="0" w:space="0" w:color="auto"/>
        <w:right w:val="none" w:sz="0" w:space="0" w:color="auto"/>
      </w:divBdr>
    </w:div>
    <w:div w:id="1707220013">
      <w:bodyDiv w:val="1"/>
      <w:marLeft w:val="0"/>
      <w:marRight w:val="0"/>
      <w:marTop w:val="0"/>
      <w:marBottom w:val="0"/>
      <w:divBdr>
        <w:top w:val="none" w:sz="0" w:space="0" w:color="auto"/>
        <w:left w:val="none" w:sz="0" w:space="0" w:color="auto"/>
        <w:bottom w:val="none" w:sz="0" w:space="0" w:color="auto"/>
        <w:right w:val="none" w:sz="0" w:space="0" w:color="auto"/>
      </w:divBdr>
      <w:divsChild>
        <w:div w:id="940529074">
          <w:marLeft w:val="0"/>
          <w:marRight w:val="0"/>
          <w:marTop w:val="0"/>
          <w:marBottom w:val="0"/>
          <w:divBdr>
            <w:top w:val="none" w:sz="0" w:space="0" w:color="auto"/>
            <w:left w:val="none" w:sz="0" w:space="0" w:color="auto"/>
            <w:bottom w:val="none" w:sz="0" w:space="0" w:color="auto"/>
            <w:right w:val="none" w:sz="0" w:space="0" w:color="auto"/>
          </w:divBdr>
        </w:div>
        <w:div w:id="992610240">
          <w:marLeft w:val="0"/>
          <w:marRight w:val="0"/>
          <w:marTop w:val="0"/>
          <w:marBottom w:val="0"/>
          <w:divBdr>
            <w:top w:val="none" w:sz="0" w:space="0" w:color="auto"/>
            <w:left w:val="none" w:sz="0" w:space="0" w:color="auto"/>
            <w:bottom w:val="none" w:sz="0" w:space="0" w:color="auto"/>
            <w:right w:val="none" w:sz="0" w:space="0" w:color="auto"/>
          </w:divBdr>
        </w:div>
      </w:divsChild>
    </w:div>
    <w:div w:id="1770000204">
      <w:bodyDiv w:val="1"/>
      <w:marLeft w:val="0"/>
      <w:marRight w:val="0"/>
      <w:marTop w:val="0"/>
      <w:marBottom w:val="0"/>
      <w:divBdr>
        <w:top w:val="none" w:sz="0" w:space="0" w:color="auto"/>
        <w:left w:val="none" w:sz="0" w:space="0" w:color="auto"/>
        <w:bottom w:val="none" w:sz="0" w:space="0" w:color="auto"/>
        <w:right w:val="none" w:sz="0" w:space="0" w:color="auto"/>
      </w:divBdr>
      <w:divsChild>
        <w:div w:id="949049166">
          <w:marLeft w:val="0"/>
          <w:marRight w:val="0"/>
          <w:marTop w:val="0"/>
          <w:marBottom w:val="0"/>
          <w:divBdr>
            <w:top w:val="none" w:sz="0" w:space="0" w:color="auto"/>
            <w:left w:val="none" w:sz="0" w:space="0" w:color="auto"/>
            <w:bottom w:val="none" w:sz="0" w:space="0" w:color="auto"/>
            <w:right w:val="none" w:sz="0" w:space="0" w:color="auto"/>
          </w:divBdr>
        </w:div>
      </w:divsChild>
    </w:div>
    <w:div w:id="1791583693">
      <w:bodyDiv w:val="1"/>
      <w:marLeft w:val="0"/>
      <w:marRight w:val="0"/>
      <w:marTop w:val="0"/>
      <w:marBottom w:val="0"/>
      <w:divBdr>
        <w:top w:val="none" w:sz="0" w:space="0" w:color="auto"/>
        <w:left w:val="none" w:sz="0" w:space="0" w:color="auto"/>
        <w:bottom w:val="none" w:sz="0" w:space="0" w:color="auto"/>
        <w:right w:val="none" w:sz="0" w:space="0" w:color="auto"/>
      </w:divBdr>
      <w:divsChild>
        <w:div w:id="1908804685">
          <w:marLeft w:val="0"/>
          <w:marRight w:val="0"/>
          <w:marTop w:val="0"/>
          <w:marBottom w:val="0"/>
          <w:divBdr>
            <w:top w:val="none" w:sz="0" w:space="0" w:color="auto"/>
            <w:left w:val="none" w:sz="0" w:space="0" w:color="auto"/>
            <w:bottom w:val="none" w:sz="0" w:space="0" w:color="auto"/>
            <w:right w:val="none" w:sz="0" w:space="0" w:color="auto"/>
          </w:divBdr>
        </w:div>
      </w:divsChild>
    </w:div>
    <w:div w:id="1933316550">
      <w:bodyDiv w:val="1"/>
      <w:marLeft w:val="0"/>
      <w:marRight w:val="0"/>
      <w:marTop w:val="0"/>
      <w:marBottom w:val="0"/>
      <w:divBdr>
        <w:top w:val="none" w:sz="0" w:space="0" w:color="auto"/>
        <w:left w:val="none" w:sz="0" w:space="0" w:color="auto"/>
        <w:bottom w:val="none" w:sz="0" w:space="0" w:color="auto"/>
        <w:right w:val="none" w:sz="0" w:space="0" w:color="auto"/>
      </w:divBdr>
      <w:divsChild>
        <w:div w:id="1491024045">
          <w:marLeft w:val="0"/>
          <w:marRight w:val="0"/>
          <w:marTop w:val="0"/>
          <w:marBottom w:val="0"/>
          <w:divBdr>
            <w:top w:val="none" w:sz="0" w:space="0" w:color="auto"/>
            <w:left w:val="none" w:sz="0" w:space="0" w:color="auto"/>
            <w:bottom w:val="none" w:sz="0" w:space="0" w:color="auto"/>
            <w:right w:val="none" w:sz="0" w:space="0" w:color="auto"/>
          </w:divBdr>
        </w:div>
        <w:div w:id="1501576911">
          <w:marLeft w:val="0"/>
          <w:marRight w:val="0"/>
          <w:marTop w:val="0"/>
          <w:marBottom w:val="0"/>
          <w:divBdr>
            <w:top w:val="none" w:sz="0" w:space="0" w:color="auto"/>
            <w:left w:val="none" w:sz="0" w:space="0" w:color="auto"/>
            <w:bottom w:val="none" w:sz="0" w:space="0" w:color="auto"/>
            <w:right w:val="none" w:sz="0" w:space="0" w:color="auto"/>
          </w:divBdr>
        </w:div>
        <w:div w:id="942149583">
          <w:marLeft w:val="0"/>
          <w:marRight w:val="0"/>
          <w:marTop w:val="0"/>
          <w:marBottom w:val="0"/>
          <w:divBdr>
            <w:top w:val="none" w:sz="0" w:space="0" w:color="auto"/>
            <w:left w:val="none" w:sz="0" w:space="0" w:color="auto"/>
            <w:bottom w:val="none" w:sz="0" w:space="0" w:color="auto"/>
            <w:right w:val="none" w:sz="0" w:space="0" w:color="auto"/>
          </w:divBdr>
        </w:div>
      </w:divsChild>
    </w:div>
    <w:div w:id="2082019890">
      <w:bodyDiv w:val="1"/>
      <w:marLeft w:val="0"/>
      <w:marRight w:val="0"/>
      <w:marTop w:val="0"/>
      <w:marBottom w:val="0"/>
      <w:divBdr>
        <w:top w:val="none" w:sz="0" w:space="0" w:color="auto"/>
        <w:left w:val="none" w:sz="0" w:space="0" w:color="auto"/>
        <w:bottom w:val="none" w:sz="0" w:space="0" w:color="auto"/>
        <w:right w:val="none" w:sz="0" w:space="0" w:color="auto"/>
      </w:divBdr>
      <w:divsChild>
        <w:div w:id="167447890">
          <w:marLeft w:val="0"/>
          <w:marRight w:val="0"/>
          <w:marTop w:val="0"/>
          <w:marBottom w:val="0"/>
          <w:divBdr>
            <w:top w:val="none" w:sz="0" w:space="0" w:color="auto"/>
            <w:left w:val="none" w:sz="0" w:space="0" w:color="auto"/>
            <w:bottom w:val="none" w:sz="0" w:space="0" w:color="auto"/>
            <w:right w:val="none" w:sz="0" w:space="0" w:color="auto"/>
          </w:divBdr>
          <w:divsChild>
            <w:div w:id="1608850851">
              <w:marLeft w:val="0"/>
              <w:marRight w:val="0"/>
              <w:marTop w:val="0"/>
              <w:marBottom w:val="0"/>
              <w:divBdr>
                <w:top w:val="none" w:sz="0" w:space="0" w:color="auto"/>
                <w:left w:val="none" w:sz="0" w:space="0" w:color="auto"/>
                <w:bottom w:val="none" w:sz="0" w:space="0" w:color="auto"/>
                <w:right w:val="none" w:sz="0" w:space="0" w:color="auto"/>
              </w:divBdr>
              <w:divsChild>
                <w:div w:id="1073939692">
                  <w:marLeft w:val="0"/>
                  <w:marRight w:val="0"/>
                  <w:marTop w:val="0"/>
                  <w:marBottom w:val="0"/>
                  <w:divBdr>
                    <w:top w:val="none" w:sz="0" w:space="0" w:color="auto"/>
                    <w:left w:val="none" w:sz="0" w:space="0" w:color="auto"/>
                    <w:bottom w:val="none" w:sz="0" w:space="0" w:color="auto"/>
                    <w:right w:val="none" w:sz="0" w:space="0" w:color="auto"/>
                  </w:divBdr>
                  <w:divsChild>
                    <w:div w:id="1317611591">
                      <w:marLeft w:val="0"/>
                      <w:marRight w:val="0"/>
                      <w:marTop w:val="0"/>
                      <w:marBottom w:val="0"/>
                      <w:divBdr>
                        <w:top w:val="none" w:sz="0" w:space="0" w:color="auto"/>
                        <w:left w:val="none" w:sz="0" w:space="0" w:color="auto"/>
                        <w:bottom w:val="none" w:sz="0" w:space="0" w:color="auto"/>
                        <w:right w:val="none" w:sz="0" w:space="0" w:color="auto"/>
                      </w:divBdr>
                      <w:divsChild>
                        <w:div w:id="418914992">
                          <w:marLeft w:val="0"/>
                          <w:marRight w:val="0"/>
                          <w:marTop w:val="0"/>
                          <w:marBottom w:val="0"/>
                          <w:divBdr>
                            <w:top w:val="none" w:sz="0" w:space="0" w:color="auto"/>
                            <w:left w:val="none" w:sz="0" w:space="0" w:color="auto"/>
                            <w:bottom w:val="none" w:sz="0" w:space="0" w:color="auto"/>
                            <w:right w:val="none" w:sz="0" w:space="0" w:color="auto"/>
                          </w:divBdr>
                          <w:divsChild>
                            <w:div w:id="1856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6155</Words>
  <Characters>35085</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William D. Hula</vt:lpstr>
    </vt:vector>
  </TitlesOfParts>
  <Company>University of Pittsburgh</Company>
  <LinksUpToDate>false</LinksUpToDate>
  <CharactersWithSpaces>41158</CharactersWithSpaces>
  <SharedDoc>false</SharedDoc>
  <HLinks>
    <vt:vector size="6" baseType="variant">
      <vt:variant>
        <vt:i4>1835101</vt:i4>
      </vt:variant>
      <vt:variant>
        <vt:i4>0</vt:i4>
      </vt:variant>
      <vt:variant>
        <vt:i4>0</vt:i4>
      </vt:variant>
      <vt:variant>
        <vt:i4>5</vt:i4>
      </vt:variant>
      <vt:variant>
        <vt:lpwstr>http://www.informaworld.com/smpp/content~content=a909574662?words=hula&amp;hash=769741568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D. Hula</dc:title>
  <dc:creator>luther</dc:creator>
  <cp:lastModifiedBy>Lowe, Jacqueline Victoria</cp:lastModifiedBy>
  <cp:revision>2</cp:revision>
  <cp:lastPrinted>2009-09-23T20:15:00Z</cp:lastPrinted>
  <dcterms:created xsi:type="dcterms:W3CDTF">2018-02-15T16:16:00Z</dcterms:created>
  <dcterms:modified xsi:type="dcterms:W3CDTF">2018-02-15T16:16:00Z</dcterms:modified>
</cp:coreProperties>
</file>