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AE9A" w14:textId="77777777" w:rsidR="003B655A" w:rsidRDefault="003B655A" w:rsidP="003B655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CD6B499" wp14:editId="63DB3310">
            <wp:extent cx="5227331" cy="947930"/>
            <wp:effectExtent l="0" t="0" r="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22C1B" w14:textId="77777777" w:rsidR="003B655A" w:rsidRDefault="003B655A" w:rsidP="003B655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Communication Science (BA)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7632B955" w14:textId="77777777" w:rsidR="003B655A" w:rsidRPr="004F4C8D" w:rsidRDefault="003B655A" w:rsidP="003B655A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6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12FCF48F" w14:textId="77777777" w:rsidR="003B655A" w:rsidRPr="00C36FAB" w:rsidRDefault="003B655A" w:rsidP="003B6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FAB">
        <w:rPr>
          <w:rFonts w:asciiTheme="majorHAnsi" w:hAnsiTheme="majorHAnsi" w:cstheme="majorHAnsi"/>
        </w:rPr>
        <w:t>Minimum GPA - cumulative 2.75</w:t>
      </w:r>
    </w:p>
    <w:p w14:paraId="0D3EBD09" w14:textId="77777777" w:rsidR="003B655A" w:rsidRPr="00C36FAB" w:rsidRDefault="003B655A" w:rsidP="003B6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FAB">
        <w:rPr>
          <w:rFonts w:asciiTheme="majorHAnsi" w:hAnsiTheme="majorHAnsi" w:cstheme="majorHAnsi"/>
        </w:rPr>
        <w:t xml:space="preserve">60 </w:t>
      </w:r>
      <w:r w:rsidRPr="00C36FAB">
        <w:rPr>
          <w:rFonts w:asciiTheme="majorHAnsi" w:hAnsiTheme="majorHAnsi" w:cstheme="majorHAnsi"/>
          <w:b/>
          <w:bCs/>
        </w:rPr>
        <w:t>transferrable*</w:t>
      </w:r>
      <w:r w:rsidRPr="00C36FAB">
        <w:rPr>
          <w:rFonts w:asciiTheme="majorHAnsi" w:hAnsiTheme="majorHAnsi" w:cstheme="majorHAnsi"/>
        </w:rPr>
        <w:t xml:space="preserve"> credits required to begin the program </w:t>
      </w:r>
    </w:p>
    <w:p w14:paraId="3AE6C6C1" w14:textId="77777777" w:rsidR="003B655A" w:rsidRPr="00C36FAB" w:rsidRDefault="003B655A" w:rsidP="003B65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6FAB">
        <w:rPr>
          <w:rFonts w:asciiTheme="majorHAnsi" w:hAnsiTheme="majorHAnsi" w:cstheme="majorHAnsi"/>
        </w:rPr>
        <w:t>Complete prerequisite coursework with a minimum grade of C</w:t>
      </w:r>
    </w:p>
    <w:p w14:paraId="4263B4B4" w14:textId="77777777" w:rsidR="003B655A" w:rsidRPr="009038F5" w:rsidRDefault="003B655A" w:rsidP="003B655A">
      <w:pPr>
        <w:rPr>
          <w:rFonts w:asciiTheme="majorHAnsi" w:hAnsiTheme="majorHAnsi" w:cstheme="majorHAnsi"/>
          <w:sz w:val="24"/>
          <w:szCs w:val="24"/>
        </w:rPr>
      </w:pPr>
      <w:r w:rsidRPr="009273C4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4124"/>
        <w:gridCol w:w="2045"/>
        <w:gridCol w:w="3919"/>
      </w:tblGrid>
      <w:tr w:rsidR="003B655A" w:rsidRPr="009038F5" w14:paraId="0BE9CE98" w14:textId="77777777" w:rsidTr="005207F9">
        <w:trPr>
          <w:trHeight w:val="1139"/>
        </w:trPr>
        <w:tc>
          <w:tcPr>
            <w:tcW w:w="4124" w:type="dxa"/>
          </w:tcPr>
          <w:p w14:paraId="06182806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2045" w:type="dxa"/>
          </w:tcPr>
          <w:p w14:paraId="67C41E5B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919" w:type="dxa"/>
          </w:tcPr>
          <w:p w14:paraId="69CD8164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3B655A" w:rsidRPr="009038F5" w14:paraId="38B80F92" w14:textId="77777777" w:rsidTr="005207F9">
        <w:trPr>
          <w:trHeight w:val="850"/>
        </w:trPr>
        <w:tc>
          <w:tcPr>
            <w:tcW w:w="4124" w:type="dxa"/>
          </w:tcPr>
          <w:p w14:paraId="23A75AF6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College Algebra </w:t>
            </w:r>
            <w:r>
              <w:rPr>
                <w:rFonts w:asciiTheme="majorHAnsi" w:hAnsiTheme="majorHAnsi" w:cstheme="majorHAnsi"/>
                <w:color w:val="2B2B2B"/>
              </w:rPr>
              <w:t>or higher math</w:t>
            </w:r>
          </w:p>
          <w:p w14:paraId="66595C9E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D42FDA8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5E09CADB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3E80D8B9" w14:textId="77777777" w:rsidTr="005207F9">
        <w:trPr>
          <w:trHeight w:val="807"/>
        </w:trPr>
        <w:tc>
          <w:tcPr>
            <w:tcW w:w="4124" w:type="dxa"/>
          </w:tcPr>
          <w:p w14:paraId="083A2FFB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Statistics </w:t>
            </w:r>
          </w:p>
          <w:p w14:paraId="3B4F5ECA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EF44478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3-4 credits</w:t>
            </w:r>
          </w:p>
        </w:tc>
        <w:tc>
          <w:tcPr>
            <w:tcW w:w="3919" w:type="dxa"/>
          </w:tcPr>
          <w:p w14:paraId="2BF3AEAC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12801ABF" w14:textId="77777777" w:rsidTr="005207F9">
        <w:trPr>
          <w:trHeight w:val="893"/>
        </w:trPr>
        <w:tc>
          <w:tcPr>
            <w:tcW w:w="4124" w:type="dxa"/>
          </w:tcPr>
          <w:p w14:paraId="7006FBAF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English Composition </w:t>
            </w:r>
          </w:p>
          <w:p w14:paraId="56F2578B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A1549C9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0DBC7924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12AEC901" w14:textId="77777777" w:rsidTr="005207F9">
        <w:trPr>
          <w:trHeight w:val="705"/>
        </w:trPr>
        <w:tc>
          <w:tcPr>
            <w:tcW w:w="4124" w:type="dxa"/>
          </w:tcPr>
          <w:p w14:paraId="578EBB7F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Intensive Writing </w:t>
            </w:r>
          </w:p>
          <w:p w14:paraId="19BBD420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5C5930F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17A79293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01A3EC2B" w14:textId="77777777" w:rsidTr="005207F9">
        <w:trPr>
          <w:trHeight w:val="807"/>
        </w:trPr>
        <w:tc>
          <w:tcPr>
            <w:tcW w:w="4124" w:type="dxa"/>
          </w:tcPr>
          <w:p w14:paraId="5661D64C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Oral Communication</w:t>
            </w:r>
          </w:p>
          <w:p w14:paraId="0266FE86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43F1726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4367D6B0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05AE77F5" w14:textId="77777777" w:rsidTr="005207F9">
        <w:trPr>
          <w:trHeight w:val="879"/>
        </w:trPr>
        <w:tc>
          <w:tcPr>
            <w:tcW w:w="4124" w:type="dxa"/>
          </w:tcPr>
          <w:p w14:paraId="08A7D304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Psychology </w:t>
            </w:r>
          </w:p>
          <w:p w14:paraId="2956E612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5C50690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72997F1D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7BE85B2A" w14:textId="77777777" w:rsidTr="005207F9">
        <w:trPr>
          <w:trHeight w:val="965"/>
        </w:trPr>
        <w:tc>
          <w:tcPr>
            <w:tcW w:w="4124" w:type="dxa"/>
          </w:tcPr>
          <w:p w14:paraId="113CA9FB" w14:textId="77777777" w:rsidR="003B655A" w:rsidRPr="00C36FAB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Biological Science (Human Biology 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or</w:t>
            </w:r>
            <w:r w:rsidRPr="009038F5">
              <w:rPr>
                <w:rFonts w:asciiTheme="majorHAnsi" w:hAnsiTheme="majorHAnsi" w:cstheme="majorHAnsi"/>
                <w:color w:val="2B2B2B"/>
              </w:rPr>
              <w:t xml:space="preserve"> Human Anatomy &amp; Physiology)</w:t>
            </w:r>
          </w:p>
        </w:tc>
        <w:tc>
          <w:tcPr>
            <w:tcW w:w="2045" w:type="dxa"/>
          </w:tcPr>
          <w:p w14:paraId="5F51A998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5AE41AE3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716DA6C5" w14:textId="77777777" w:rsidTr="005207F9">
        <w:trPr>
          <w:trHeight w:val="879"/>
        </w:trPr>
        <w:tc>
          <w:tcPr>
            <w:tcW w:w="4124" w:type="dxa"/>
          </w:tcPr>
          <w:p w14:paraId="1BFE5F42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Physical Science (Physics 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or</w:t>
            </w:r>
            <w:r w:rsidRPr="009038F5">
              <w:rPr>
                <w:rFonts w:asciiTheme="majorHAnsi" w:hAnsiTheme="majorHAnsi" w:cstheme="majorHAnsi"/>
                <w:color w:val="2B2B2B"/>
              </w:rPr>
              <w:t xml:space="preserve"> Chemistry) </w:t>
            </w:r>
          </w:p>
        </w:tc>
        <w:tc>
          <w:tcPr>
            <w:tcW w:w="2045" w:type="dxa"/>
          </w:tcPr>
          <w:p w14:paraId="08992A57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919" w:type="dxa"/>
          </w:tcPr>
          <w:p w14:paraId="76FA0A64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6A3CAEE" w14:textId="77777777" w:rsidR="003B655A" w:rsidRDefault="003B655A" w:rsidP="003B655A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br/>
      </w:r>
    </w:p>
    <w:p w14:paraId="24ACCD93" w14:textId="77777777" w:rsidR="003B655A" w:rsidRPr="009038F5" w:rsidRDefault="003B655A" w:rsidP="003B655A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9038F5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lastRenderedPageBreak/>
        <w:t xml:space="preserve">Prerequisites (continued): </w:t>
      </w:r>
    </w:p>
    <w:p w14:paraId="14575453" w14:textId="77777777" w:rsidR="003B655A" w:rsidRPr="009038F5" w:rsidRDefault="003B655A" w:rsidP="003B655A">
      <w:pPr>
        <w:rPr>
          <w:rFonts w:asciiTheme="majorHAnsi" w:hAnsiTheme="majorHAnsi" w:cstheme="majorHAnsi"/>
          <w:i/>
          <w:iCs/>
          <w:color w:val="2B2B2B"/>
          <w:sz w:val="24"/>
          <w:szCs w:val="24"/>
          <w:shd w:val="clear" w:color="auto" w:fill="FFFFFF"/>
        </w:rPr>
      </w:pPr>
      <w:r w:rsidRPr="009038F5">
        <w:rPr>
          <w:rFonts w:asciiTheme="majorHAnsi" w:hAnsiTheme="majorHAnsi" w:cstheme="majorHAnsi"/>
          <w:i/>
          <w:iCs/>
          <w:color w:val="2B2B2B"/>
          <w:sz w:val="24"/>
          <w:szCs w:val="24"/>
          <w:shd w:val="clear" w:color="auto" w:fill="FFFFFF"/>
        </w:rPr>
        <w:t>A minimum of six credits from the requirements below must be completed before entering the program. The additional credits (15) may be completed before or during the program.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280"/>
        <w:gridCol w:w="2771"/>
        <w:gridCol w:w="3844"/>
      </w:tblGrid>
      <w:tr w:rsidR="003B655A" w:rsidRPr="009038F5" w14:paraId="0C1736E9" w14:textId="77777777" w:rsidTr="005207F9">
        <w:trPr>
          <w:trHeight w:val="774"/>
        </w:trPr>
        <w:tc>
          <w:tcPr>
            <w:tcW w:w="3280" w:type="dxa"/>
          </w:tcPr>
          <w:p w14:paraId="754AB869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2771" w:type="dxa"/>
          </w:tcPr>
          <w:p w14:paraId="4E918031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844" w:type="dxa"/>
          </w:tcPr>
          <w:p w14:paraId="3EEFAEF1" w14:textId="77777777" w:rsidR="003B655A" w:rsidRPr="009038F5" w:rsidRDefault="003B655A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3B655A" w:rsidRPr="009038F5" w14:paraId="3CDC7B92" w14:textId="77777777" w:rsidTr="005207F9">
        <w:trPr>
          <w:trHeight w:val="818"/>
        </w:trPr>
        <w:tc>
          <w:tcPr>
            <w:tcW w:w="3280" w:type="dxa"/>
          </w:tcPr>
          <w:p w14:paraId="71A23693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 xml:space="preserve">Lifespan/Human Development </w:t>
            </w:r>
          </w:p>
          <w:p w14:paraId="77148C80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A5F084D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3844" w:type="dxa"/>
          </w:tcPr>
          <w:p w14:paraId="5ACE7146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2F2B9CA9" w14:textId="77777777" w:rsidTr="005207F9">
        <w:trPr>
          <w:trHeight w:val="1070"/>
        </w:trPr>
        <w:tc>
          <w:tcPr>
            <w:tcW w:w="3280" w:type="dxa"/>
          </w:tcPr>
          <w:p w14:paraId="717D7484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  <w:sz w:val="21"/>
                <w:szCs w:val="21"/>
              </w:rPr>
            </w:pPr>
            <w:r w:rsidRPr="009038F5">
              <w:rPr>
                <w:rFonts w:asciiTheme="majorHAnsi" w:hAnsiTheme="majorHAnsi" w:cstheme="majorHAnsi"/>
                <w:color w:val="2B2B2B"/>
                <w:sz w:val="21"/>
                <w:szCs w:val="21"/>
              </w:rPr>
              <w:t>Cognitive/Neurological Foundations</w:t>
            </w:r>
          </w:p>
          <w:p w14:paraId="74EBDC0B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771" w:type="dxa"/>
          </w:tcPr>
          <w:p w14:paraId="17658803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3844" w:type="dxa"/>
          </w:tcPr>
          <w:p w14:paraId="2D1F91DD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7CA3CB59" w14:textId="77777777" w:rsidTr="005207F9">
        <w:trPr>
          <w:trHeight w:val="800"/>
        </w:trPr>
        <w:tc>
          <w:tcPr>
            <w:tcW w:w="3280" w:type="dxa"/>
          </w:tcPr>
          <w:p w14:paraId="3725BCE9" w14:textId="77777777" w:rsidR="003B655A" w:rsidRPr="009038F5" w:rsidRDefault="003B655A" w:rsidP="005207F9">
            <w:pPr>
              <w:rPr>
                <w:rFonts w:asciiTheme="majorHAnsi" w:hAnsiTheme="majorHAnsi" w:cstheme="majorHAnsi"/>
                <w:b/>
                <w:bCs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Literature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</w:p>
          <w:p w14:paraId="3DCD155B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(must be English or American)</w:t>
            </w:r>
          </w:p>
        </w:tc>
        <w:tc>
          <w:tcPr>
            <w:tcW w:w="2771" w:type="dxa"/>
          </w:tcPr>
          <w:p w14:paraId="7FB90E4F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3844" w:type="dxa"/>
          </w:tcPr>
          <w:p w14:paraId="7966ED20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5BA81C69" w14:textId="77777777" w:rsidTr="005207F9">
        <w:trPr>
          <w:trHeight w:val="620"/>
        </w:trPr>
        <w:tc>
          <w:tcPr>
            <w:tcW w:w="3280" w:type="dxa"/>
          </w:tcPr>
          <w:p w14:paraId="32BD16BC" w14:textId="77777777" w:rsidR="003B655A" w:rsidRPr="009038F5" w:rsidRDefault="003B655A" w:rsidP="005207F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Philosophical Thinking or Ethics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</w:p>
        </w:tc>
        <w:tc>
          <w:tcPr>
            <w:tcW w:w="2771" w:type="dxa"/>
          </w:tcPr>
          <w:p w14:paraId="1B1DF873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3844" w:type="dxa"/>
          </w:tcPr>
          <w:p w14:paraId="67D1188F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459FF146" w14:textId="77777777" w:rsidTr="005207F9">
        <w:trPr>
          <w:trHeight w:val="1340"/>
        </w:trPr>
        <w:tc>
          <w:tcPr>
            <w:tcW w:w="3280" w:type="dxa"/>
          </w:tcPr>
          <w:p w14:paraId="5B56C8A7" w14:textId="77777777" w:rsidR="003B655A" w:rsidRPr="009038F5" w:rsidRDefault="003B655A" w:rsidP="005207F9">
            <w:pPr>
              <w:rPr>
                <w:rFonts w:asciiTheme="majorHAnsi" w:hAnsiTheme="majorHAnsi" w:cstheme="majorHAnsi"/>
                <w:color w:val="2B2B2B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Social Science*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</w:t>
            </w:r>
            <w:r w:rsidRPr="009038F5">
              <w:rPr>
                <w:rFonts w:asciiTheme="majorHAnsi" w:hAnsiTheme="majorHAnsi" w:cstheme="majorHAnsi"/>
                <w:color w:val="2B2B2B"/>
              </w:rPr>
              <w:t xml:space="preserve"> or Quantitative &amp; Formal Reasoning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  <w:r w:rsidRPr="009038F5">
              <w:rPr>
                <w:rFonts w:asciiTheme="majorHAnsi" w:hAnsiTheme="majorHAnsi" w:cstheme="majorHAnsi"/>
                <w:color w:val="2B2B2B"/>
              </w:rPr>
              <w:t xml:space="preserve"> </w:t>
            </w:r>
          </w:p>
          <w:p w14:paraId="2B5C86B6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(in addition to the Statistics prerequisite</w:t>
            </w:r>
            <w:r>
              <w:rPr>
                <w:rFonts w:asciiTheme="majorHAnsi" w:hAnsiTheme="majorHAnsi" w:cstheme="majorHAnsi"/>
                <w:color w:val="2B2B2B"/>
              </w:rPr>
              <w:t>)</w:t>
            </w:r>
          </w:p>
        </w:tc>
        <w:tc>
          <w:tcPr>
            <w:tcW w:w="2771" w:type="dxa"/>
          </w:tcPr>
          <w:p w14:paraId="17A8B801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3844" w:type="dxa"/>
          </w:tcPr>
          <w:p w14:paraId="3EA7C792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655A" w:rsidRPr="009038F5" w14:paraId="002F47FF" w14:textId="77777777" w:rsidTr="005207F9">
        <w:trPr>
          <w:trHeight w:val="1070"/>
        </w:trPr>
        <w:tc>
          <w:tcPr>
            <w:tcW w:w="3280" w:type="dxa"/>
          </w:tcPr>
          <w:p w14:paraId="23F7DDFA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38F5">
              <w:rPr>
                <w:rFonts w:asciiTheme="majorHAnsi" w:hAnsiTheme="majorHAnsi" w:cstheme="majorHAnsi"/>
                <w:color w:val="2B2B2B"/>
              </w:rPr>
              <w:t>Global Issues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  <w:r w:rsidRPr="009038F5">
              <w:rPr>
                <w:rFonts w:asciiTheme="majorHAnsi" w:hAnsiTheme="majorHAnsi" w:cstheme="majorHAnsi"/>
                <w:color w:val="2B2B2B"/>
              </w:rPr>
              <w:t>, Diversity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  <w:r w:rsidRPr="009038F5">
              <w:rPr>
                <w:rFonts w:asciiTheme="majorHAnsi" w:hAnsiTheme="majorHAnsi" w:cstheme="majorHAnsi"/>
                <w:color w:val="2B2B2B"/>
              </w:rPr>
              <w:t>, or Cross-Cultural Awareness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>**</w:t>
            </w:r>
            <w:r w:rsidRPr="009038F5">
              <w:rPr>
                <w:rFonts w:asciiTheme="majorHAnsi" w:hAnsiTheme="majorHAnsi" w:cstheme="majorHAnsi"/>
                <w:color w:val="2B2B2B"/>
              </w:rPr>
              <w:t>, or</w:t>
            </w:r>
            <w:r w:rsidRPr="009038F5">
              <w:rPr>
                <w:rFonts w:asciiTheme="majorHAnsi" w:hAnsiTheme="majorHAnsi" w:cstheme="majorHAnsi"/>
                <w:b/>
                <w:bCs/>
                <w:color w:val="2B2B2B"/>
              </w:rPr>
              <w:t xml:space="preserve"> </w:t>
            </w:r>
            <w:r w:rsidRPr="009038F5">
              <w:rPr>
                <w:rFonts w:asciiTheme="majorHAnsi" w:hAnsiTheme="majorHAnsi" w:cstheme="majorHAnsi"/>
                <w:color w:val="2B2B2B"/>
              </w:rPr>
              <w:t>Study Abroad credits</w:t>
            </w:r>
          </w:p>
        </w:tc>
        <w:tc>
          <w:tcPr>
            <w:tcW w:w="2771" w:type="dxa"/>
          </w:tcPr>
          <w:p w14:paraId="770B8799" w14:textId="77777777" w:rsidR="003B655A" w:rsidRPr="009038F5" w:rsidRDefault="003B655A" w:rsidP="005207F9">
            <w:pPr>
              <w:rPr>
                <w:rFonts w:asciiTheme="majorHAnsi" w:hAnsiTheme="majorHAnsi" w:cstheme="majorHAnsi"/>
              </w:rPr>
            </w:pPr>
            <w:r w:rsidRPr="009038F5">
              <w:rPr>
                <w:rFonts w:asciiTheme="majorHAnsi" w:hAnsiTheme="majorHAnsi" w:cstheme="majorHAnsi"/>
              </w:rPr>
              <w:t>6 credits</w:t>
            </w:r>
          </w:p>
        </w:tc>
        <w:tc>
          <w:tcPr>
            <w:tcW w:w="3844" w:type="dxa"/>
          </w:tcPr>
          <w:p w14:paraId="105DF93D" w14:textId="77777777" w:rsidR="003B655A" w:rsidRPr="009038F5" w:rsidRDefault="003B655A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0E9A2E8" w14:textId="77777777" w:rsidR="003B655A" w:rsidRPr="00CA4F61" w:rsidRDefault="003B655A" w:rsidP="003B655A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br/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SHRS admission team</w:t>
        </w:r>
      </w:hyperlink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 and request an unofficial credit evaluation before you apply.</w:t>
      </w:r>
    </w:p>
    <w:p w14:paraId="0E1B6AA3" w14:textId="77777777" w:rsidR="003B655A" w:rsidRPr="00CA4F61" w:rsidRDefault="003B655A" w:rsidP="003B655A">
      <w:pPr>
        <w:rPr>
          <w:rStyle w:val="Emphasis"/>
          <w:rFonts w:asciiTheme="majorHAnsi" w:hAnsiTheme="majorHAnsi" w:cstheme="majorHAnsi"/>
          <w:i w:val="0"/>
          <w:iCs w:val="0"/>
          <w:color w:val="2B2B2B"/>
          <w:sz w:val="24"/>
          <w:szCs w:val="24"/>
          <w:shd w:val="clear" w:color="auto" w:fill="FFFFFF"/>
        </w:rPr>
      </w:pPr>
      <w:r w:rsidRPr="00CA4F61">
        <w:rPr>
          <w:rStyle w:val="Emphasis"/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**</w:t>
      </w:r>
      <w:hyperlink r:id="rId8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Dietrich School of Arts &amp; Sciences General Education Categories</w:t>
        </w:r>
      </w:hyperlink>
    </w:p>
    <w:p w14:paraId="6A2C1CBD" w14:textId="77777777" w:rsidR="009505C4" w:rsidRDefault="003B655A"/>
    <w:sectPr w:rsidR="0095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A"/>
    <w:rsid w:val="003B655A"/>
    <w:rsid w:val="008740B7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C88"/>
  <w15:chartTrackingRefBased/>
  <w15:docId w15:val="{076B576B-633E-4D6C-8F46-80DE6B04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6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ndergrad.pitt.edu/sites/default/files/general_education_catalog_AdmitFor2191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csba/admissions-0/fall-2022-applicant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3619F-1C00-4839-9509-F8DF1B19C4B7}"/>
</file>

<file path=customXml/itemProps2.xml><?xml version="1.0" encoding="utf-8"?>
<ds:datastoreItem xmlns:ds="http://schemas.openxmlformats.org/officeDocument/2006/customXml" ds:itemID="{612B8690-5BF1-415E-BA83-0392F6E0741C}"/>
</file>

<file path=customXml/itemProps3.xml><?xml version="1.0" encoding="utf-8"?>
<ds:datastoreItem xmlns:ds="http://schemas.openxmlformats.org/officeDocument/2006/customXml" ds:itemID="{5500262C-1457-4B5E-97B9-A565DE12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2021-12-17T13:34:00Z</dcterms:created>
  <dcterms:modified xsi:type="dcterms:W3CDTF">2021-12-17T13:35:00Z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